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188" w:rsidRDefault="009B5188" w:rsidP="009B5188">
      <w:pPr>
        <w:autoSpaceDE w:val="0"/>
        <w:autoSpaceDN w:val="0"/>
        <w:adjustRightInd w:val="0"/>
        <w:jc w:val="right"/>
        <w:rPr>
          <w:b/>
          <w:bCs/>
          <w:szCs w:val="20"/>
        </w:rPr>
      </w:pPr>
      <w:r>
        <w:rPr>
          <w:b/>
          <w:bCs/>
          <w:szCs w:val="20"/>
        </w:rPr>
        <w:t>Приложение №2.1.</w:t>
      </w:r>
    </w:p>
    <w:p w:rsidR="009B5188" w:rsidRDefault="009B5188" w:rsidP="009B5188">
      <w:pPr>
        <w:autoSpaceDE w:val="0"/>
        <w:autoSpaceDN w:val="0"/>
        <w:adjustRightInd w:val="0"/>
        <w:jc w:val="both"/>
        <w:rPr>
          <w:szCs w:val="20"/>
        </w:rPr>
      </w:pPr>
    </w:p>
    <w:p w:rsidR="00AC4B6E" w:rsidRPr="00AC4B6E" w:rsidRDefault="00EE3099" w:rsidP="00AC4B6E">
      <w:pPr>
        <w:jc w:val="center"/>
        <w:rPr>
          <w:sz w:val="28"/>
          <w:u w:val="single"/>
        </w:rPr>
      </w:pPr>
      <w:r w:rsidRPr="00AC4B6E">
        <w:rPr>
          <w:sz w:val="32"/>
          <w:szCs w:val="28"/>
          <w:u w:val="single"/>
        </w:rPr>
        <w:t xml:space="preserve">ПЕРЕЧЕНЬ </w:t>
      </w:r>
      <w:r w:rsidR="00AC4B6E">
        <w:rPr>
          <w:sz w:val="32"/>
          <w:szCs w:val="32"/>
          <w:u w:val="single"/>
        </w:rPr>
        <w:t>ДОКУМЕНТОВ</w:t>
      </w:r>
      <w:r w:rsidR="00AC4B6E" w:rsidRPr="00AC4B6E">
        <w:rPr>
          <w:sz w:val="28"/>
          <w:u w:val="single"/>
        </w:rPr>
        <w:t xml:space="preserve"> </w:t>
      </w:r>
    </w:p>
    <w:p w:rsidR="009B5188" w:rsidRDefault="00AC4B6E" w:rsidP="00AC4B6E">
      <w:pPr>
        <w:jc w:val="center"/>
      </w:pPr>
      <w:r w:rsidRPr="00AC4B6E">
        <w:t>к з</w:t>
      </w:r>
      <w:r w:rsidR="009B5188" w:rsidRPr="00AC4B6E">
        <w:t>аявлени</w:t>
      </w:r>
      <w:r w:rsidRPr="00AC4B6E">
        <w:t>ю</w:t>
      </w:r>
      <w:r w:rsidR="009B5188" w:rsidRPr="00AC4B6E">
        <w:t xml:space="preserve"> </w:t>
      </w:r>
      <w:r>
        <w:t>на</w:t>
      </w:r>
      <w:r w:rsidR="009B5188" w:rsidRPr="00AC4B6E">
        <w:t xml:space="preserve"> подготовку договора о подключении (технологическом присоединении) к централизованным системам </w:t>
      </w:r>
      <w:r w:rsidRPr="00AC4B6E">
        <w:t xml:space="preserve">горячего водоснабжения, </w:t>
      </w:r>
      <w:r w:rsidR="009B5188" w:rsidRPr="00AC4B6E">
        <w:t xml:space="preserve">холодного водоснабжения и (или) водоотведения </w:t>
      </w:r>
    </w:p>
    <w:p w:rsidR="00AC4B6E" w:rsidRPr="00AC4B6E" w:rsidRDefault="00AC4B6E" w:rsidP="00AC4B6E">
      <w:pPr>
        <w:jc w:val="center"/>
      </w:pPr>
    </w:p>
    <w:p w:rsidR="009B5188" w:rsidRDefault="009B5188" w:rsidP="009B5188">
      <w:pPr>
        <w:autoSpaceDE w:val="0"/>
        <w:autoSpaceDN w:val="0"/>
        <w:adjustRightInd w:val="0"/>
        <w:jc w:val="center"/>
        <w:rPr>
          <w:szCs w:val="20"/>
        </w:rPr>
      </w:pPr>
    </w:p>
    <w:p w:rsidR="009B5188" w:rsidRDefault="009B5188" w:rsidP="009B5188">
      <w:pPr>
        <w:autoSpaceDE w:val="0"/>
        <w:autoSpaceDN w:val="0"/>
        <w:adjustRightInd w:val="0"/>
        <w:jc w:val="both"/>
        <w:rPr>
          <w:szCs w:val="20"/>
        </w:rPr>
      </w:pPr>
      <w:r>
        <w:rPr>
          <w:szCs w:val="20"/>
        </w:rPr>
        <w:t xml:space="preserve"> К заявлению о подключении должны быть приложены следующие документы:</w:t>
      </w:r>
    </w:p>
    <w:p w:rsidR="009B5188" w:rsidRDefault="009B5188" w:rsidP="009B5188">
      <w:pPr>
        <w:pStyle w:val="a6"/>
        <w:ind w:firstLine="708"/>
        <w:rPr>
          <w:sz w:val="10"/>
        </w:rPr>
      </w:pPr>
    </w:p>
    <w:p w:rsidR="009B5188" w:rsidRDefault="0095437C" w:rsidP="009B5188">
      <w:pPr>
        <w:pStyle w:val="a6"/>
        <w:ind w:firstLine="708"/>
      </w:pPr>
      <w:r>
        <w:t>-</w:t>
      </w:r>
      <w:r w:rsidR="009B5188">
        <w:t xml:space="preserve"> 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9B5188" w:rsidRDefault="009B5188" w:rsidP="009B5188">
      <w:pPr>
        <w:autoSpaceDE w:val="0"/>
        <w:autoSpaceDN w:val="0"/>
        <w:adjustRightInd w:val="0"/>
        <w:ind w:firstLine="708"/>
        <w:jc w:val="both"/>
        <w:rPr>
          <w:sz w:val="10"/>
          <w:szCs w:val="20"/>
        </w:rPr>
      </w:pPr>
    </w:p>
    <w:p w:rsidR="009B5188" w:rsidRDefault="0095437C" w:rsidP="009B5188">
      <w:pPr>
        <w:autoSpaceDE w:val="0"/>
        <w:autoSpaceDN w:val="0"/>
        <w:adjustRightInd w:val="0"/>
        <w:ind w:firstLine="708"/>
        <w:jc w:val="both"/>
        <w:rPr>
          <w:szCs w:val="20"/>
        </w:rPr>
      </w:pPr>
      <w:r>
        <w:rPr>
          <w:szCs w:val="20"/>
        </w:rPr>
        <w:t>-</w:t>
      </w:r>
      <w:r w:rsidR="009B5188">
        <w:rPr>
          <w:szCs w:val="20"/>
        </w:rPr>
        <w:t xml:space="preserve"> Копии правоустанавливающих и </w:t>
      </w:r>
      <w:proofErr w:type="spellStart"/>
      <w:r w:rsidR="009B5188">
        <w:rPr>
          <w:szCs w:val="20"/>
        </w:rPr>
        <w:t>правоудостоверяющих</w:t>
      </w:r>
      <w:proofErr w:type="spellEnd"/>
      <w:r w:rsidR="009B5188">
        <w:rPr>
          <w:szCs w:val="20"/>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w:t>
      </w:r>
    </w:p>
    <w:p w:rsidR="009B5188" w:rsidRDefault="009B5188" w:rsidP="009B5188">
      <w:pPr>
        <w:pStyle w:val="a8"/>
      </w:pPr>
      <w:r>
        <w:t xml:space="preserve">При представлении в качестве </w:t>
      </w:r>
      <w:proofErr w:type="spellStart"/>
      <w:r>
        <w:t>правоудостоверяющего</w:t>
      </w:r>
      <w:proofErr w:type="spellEnd"/>
      <w: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9B5188" w:rsidRDefault="009B5188" w:rsidP="009B5188">
      <w:pPr>
        <w:autoSpaceDE w:val="0"/>
        <w:autoSpaceDN w:val="0"/>
        <w:adjustRightInd w:val="0"/>
        <w:ind w:firstLine="540"/>
        <w:jc w:val="both"/>
        <w:rPr>
          <w:i/>
          <w:iCs/>
          <w:sz w:val="10"/>
          <w:szCs w:val="20"/>
        </w:rPr>
      </w:pPr>
    </w:p>
    <w:p w:rsidR="009B5188" w:rsidRDefault="009B5188" w:rsidP="009B5188">
      <w:pPr>
        <w:autoSpaceDE w:val="0"/>
        <w:autoSpaceDN w:val="0"/>
        <w:adjustRightInd w:val="0"/>
        <w:ind w:firstLine="540"/>
        <w:jc w:val="both"/>
        <w:rPr>
          <w:i/>
          <w:iCs/>
          <w:sz w:val="20"/>
          <w:szCs w:val="20"/>
        </w:rPr>
      </w:pPr>
      <w:proofErr w:type="gramStart"/>
      <w:r>
        <w:rPr>
          <w:i/>
          <w:iCs/>
          <w:sz w:val="20"/>
          <w:szCs w:val="20"/>
        </w:rPr>
        <w:t>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федерального органа исполнительной власти, орган исполнительной власти субъекта Российской Федерации, орган местного самоуправления, юридических лиц, созданных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w:t>
      </w:r>
      <w:proofErr w:type="gramEnd"/>
      <w:r>
        <w:rPr>
          <w:i/>
          <w:iCs/>
          <w:sz w:val="20"/>
          <w:szCs w:val="20"/>
        </w:rPr>
        <w:t xml:space="preserve"> объектов федерального значения, объектов регионального значения, объектов местного значения  к запросу о выдаче технических условий должны прикладывать </w:t>
      </w:r>
      <w:r>
        <w:rPr>
          <w:b/>
          <w:bCs/>
          <w:i/>
          <w:iCs/>
          <w:sz w:val="20"/>
          <w:szCs w:val="20"/>
        </w:rPr>
        <w:t>копию решения о предварительном согласовании предоставления таким лицам земельного участка в указанных целях</w:t>
      </w:r>
      <w:r>
        <w:rPr>
          <w:i/>
          <w:iCs/>
          <w:sz w:val="20"/>
          <w:szCs w:val="20"/>
        </w:rPr>
        <w:t>;</w:t>
      </w:r>
    </w:p>
    <w:p w:rsidR="009B5188" w:rsidRDefault="009B5188" w:rsidP="009B5188">
      <w:pPr>
        <w:autoSpaceDE w:val="0"/>
        <w:autoSpaceDN w:val="0"/>
        <w:adjustRightInd w:val="0"/>
        <w:ind w:firstLine="540"/>
        <w:jc w:val="both"/>
        <w:rPr>
          <w:i/>
          <w:iCs/>
          <w:sz w:val="10"/>
          <w:szCs w:val="20"/>
        </w:rPr>
      </w:pPr>
    </w:p>
    <w:p w:rsidR="009B5188" w:rsidRDefault="009B5188" w:rsidP="009B5188">
      <w:pPr>
        <w:autoSpaceDE w:val="0"/>
        <w:autoSpaceDN w:val="0"/>
        <w:adjustRightInd w:val="0"/>
        <w:ind w:firstLine="540"/>
        <w:jc w:val="both"/>
        <w:rPr>
          <w:i/>
          <w:iCs/>
          <w:sz w:val="20"/>
          <w:szCs w:val="20"/>
        </w:rPr>
      </w:pPr>
      <w:proofErr w:type="gramStart"/>
      <w:r>
        <w:rPr>
          <w:i/>
          <w:iCs/>
          <w:sz w:val="20"/>
          <w:szCs w:val="20"/>
        </w:rPr>
        <w:t xml:space="preserve">При обращении с запросом о выдаче технических условий лиц, с которыми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к запросу о выдаче технических условий должны прикладывать </w:t>
      </w:r>
      <w:r>
        <w:rPr>
          <w:b/>
          <w:bCs/>
          <w:i/>
          <w:iCs/>
          <w:sz w:val="20"/>
          <w:szCs w:val="20"/>
        </w:rPr>
        <w:t>копию договора</w:t>
      </w:r>
      <w:proofErr w:type="gramEnd"/>
      <w:r>
        <w:rPr>
          <w:b/>
          <w:bCs/>
          <w:i/>
          <w:iCs/>
          <w:sz w:val="20"/>
          <w:szCs w:val="20"/>
        </w:rPr>
        <w:t xml:space="preserve"> о комплексном развитии территории</w:t>
      </w:r>
      <w:r>
        <w:rPr>
          <w:i/>
          <w:iCs/>
          <w:sz w:val="20"/>
          <w:szCs w:val="20"/>
        </w:rPr>
        <w:t>.</w:t>
      </w:r>
    </w:p>
    <w:p w:rsidR="009B5188" w:rsidRDefault="009B5188" w:rsidP="009B5188">
      <w:pPr>
        <w:autoSpaceDE w:val="0"/>
        <w:autoSpaceDN w:val="0"/>
        <w:adjustRightInd w:val="0"/>
        <w:ind w:firstLine="708"/>
        <w:jc w:val="both"/>
        <w:rPr>
          <w:sz w:val="10"/>
          <w:szCs w:val="20"/>
        </w:rPr>
      </w:pPr>
    </w:p>
    <w:p w:rsidR="009B5188" w:rsidRDefault="0095437C" w:rsidP="009B5188">
      <w:pPr>
        <w:pStyle w:val="21"/>
      </w:pPr>
      <w:r>
        <w:t>-</w:t>
      </w:r>
      <w:r w:rsidR="009B5188">
        <w:t xml:space="preserve"> Копии правоустанавливающих и </w:t>
      </w:r>
      <w:proofErr w:type="spellStart"/>
      <w:r w:rsidR="009B5188">
        <w:t>правоудостоверяющих</w:t>
      </w:r>
      <w:proofErr w:type="spellEnd"/>
      <w:r w:rsidR="009B5188">
        <w:t xml:space="preserve"> документов на подключаемый объект, ранее построенный и введенный в эксплуатацию, а для строящихся объектов - копия разрешения на строительство</w:t>
      </w:r>
    </w:p>
    <w:p w:rsidR="009B5188" w:rsidRDefault="009B5188" w:rsidP="009B5188">
      <w:pPr>
        <w:autoSpaceDE w:val="0"/>
        <w:autoSpaceDN w:val="0"/>
        <w:adjustRightInd w:val="0"/>
        <w:ind w:firstLine="708"/>
        <w:jc w:val="both"/>
        <w:rPr>
          <w:i/>
          <w:iCs/>
          <w:sz w:val="20"/>
          <w:szCs w:val="20"/>
        </w:rPr>
      </w:pPr>
      <w:r>
        <w:rPr>
          <w:szCs w:val="20"/>
        </w:rPr>
        <w:t xml:space="preserve"> </w:t>
      </w:r>
      <w:r>
        <w:rPr>
          <w:i/>
          <w:iCs/>
          <w:sz w:val="20"/>
          <w:szCs w:val="20"/>
        </w:rPr>
        <w:t xml:space="preserve">(за исключением объектов, для строительства которых в соответствии с Градостроительным </w:t>
      </w:r>
      <w:hyperlink r:id="rId5" w:history="1">
        <w:r>
          <w:rPr>
            <w:rStyle w:val="a5"/>
            <w:i/>
            <w:iCs/>
            <w:color w:val="0000FF"/>
            <w:sz w:val="20"/>
            <w:szCs w:val="20"/>
            <w:u w:val="none"/>
          </w:rPr>
          <w:t>кодексом</w:t>
        </w:r>
      </w:hyperlink>
      <w:r>
        <w:rPr>
          <w:i/>
          <w:iCs/>
          <w:sz w:val="20"/>
          <w:szCs w:val="20"/>
        </w:rP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w:t>
      </w:r>
    </w:p>
    <w:p w:rsidR="009B5188" w:rsidRDefault="009B5188" w:rsidP="009B5188">
      <w:pPr>
        <w:pStyle w:val="3"/>
      </w:pPr>
      <w:r>
        <w:t xml:space="preserve">При представлении в качестве </w:t>
      </w:r>
      <w:proofErr w:type="spellStart"/>
      <w:r>
        <w:t>правоудостоверяющего</w:t>
      </w:r>
      <w:proofErr w:type="spellEnd"/>
      <w:r>
        <w:t xml:space="preserve"> документа выписки из Единого государственного реестра недвижимости такая выписка должна быть получена не ранее чем за </w:t>
      </w:r>
      <w:r w:rsidRPr="006872E6">
        <w:rPr>
          <w:b/>
        </w:rPr>
        <w:t>30 календарных дней</w:t>
      </w:r>
      <w:r>
        <w:t xml:space="preserve"> до дня направления заявления о подключении;</w:t>
      </w:r>
    </w:p>
    <w:p w:rsidR="009B5188" w:rsidRDefault="009B5188" w:rsidP="009B5188">
      <w:pPr>
        <w:autoSpaceDE w:val="0"/>
        <w:autoSpaceDN w:val="0"/>
        <w:adjustRightInd w:val="0"/>
        <w:ind w:firstLine="708"/>
        <w:jc w:val="both"/>
        <w:rPr>
          <w:i/>
          <w:iCs/>
          <w:sz w:val="10"/>
          <w:szCs w:val="20"/>
        </w:rPr>
      </w:pPr>
    </w:p>
    <w:p w:rsidR="009B5188" w:rsidRDefault="00F2282D" w:rsidP="009B5188">
      <w:pPr>
        <w:autoSpaceDE w:val="0"/>
        <w:autoSpaceDN w:val="0"/>
        <w:adjustRightInd w:val="0"/>
        <w:ind w:firstLine="708"/>
        <w:jc w:val="both"/>
        <w:rPr>
          <w:szCs w:val="20"/>
        </w:rPr>
      </w:pPr>
      <w:r w:rsidRPr="00F2282D">
        <w:rPr>
          <w:szCs w:val="20"/>
        </w:rPr>
        <w:t>-</w:t>
      </w:r>
      <w:r w:rsidR="009B5188">
        <w:rPr>
          <w:szCs w:val="20"/>
        </w:rPr>
        <w:t xml:space="preserve"> Ситуационный план расположения объекта с привязкой к территории населенного пункта;</w:t>
      </w:r>
    </w:p>
    <w:p w:rsidR="009B5188" w:rsidRDefault="009B5188" w:rsidP="009B5188">
      <w:pPr>
        <w:autoSpaceDE w:val="0"/>
        <w:autoSpaceDN w:val="0"/>
        <w:adjustRightInd w:val="0"/>
        <w:ind w:firstLine="708"/>
        <w:jc w:val="both"/>
        <w:rPr>
          <w:sz w:val="10"/>
          <w:szCs w:val="20"/>
        </w:rPr>
      </w:pPr>
    </w:p>
    <w:p w:rsidR="009B5188" w:rsidRDefault="00F2282D" w:rsidP="009B5188">
      <w:pPr>
        <w:autoSpaceDE w:val="0"/>
        <w:autoSpaceDN w:val="0"/>
        <w:adjustRightInd w:val="0"/>
        <w:ind w:firstLine="708"/>
        <w:jc w:val="both"/>
        <w:rPr>
          <w:szCs w:val="20"/>
        </w:rPr>
      </w:pPr>
      <w:r w:rsidRPr="00F2282D">
        <w:rPr>
          <w:szCs w:val="20"/>
        </w:rPr>
        <w:t>-</w:t>
      </w:r>
      <w:r w:rsidR="009B5188">
        <w:rPr>
          <w:szCs w:val="20"/>
        </w:rPr>
        <w:t xml:space="preserve"> 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9B5188" w:rsidRDefault="009B5188" w:rsidP="009B5188">
      <w:pPr>
        <w:autoSpaceDE w:val="0"/>
        <w:autoSpaceDN w:val="0"/>
        <w:adjustRightInd w:val="0"/>
        <w:ind w:firstLine="708"/>
        <w:jc w:val="both"/>
        <w:rPr>
          <w:sz w:val="10"/>
          <w:szCs w:val="20"/>
        </w:rPr>
      </w:pPr>
    </w:p>
    <w:p w:rsidR="009B5188" w:rsidRPr="001275DF" w:rsidRDefault="00F2282D" w:rsidP="009B5188">
      <w:pPr>
        <w:autoSpaceDE w:val="0"/>
        <w:autoSpaceDN w:val="0"/>
        <w:adjustRightInd w:val="0"/>
        <w:ind w:firstLine="708"/>
        <w:jc w:val="both"/>
        <w:rPr>
          <w:szCs w:val="20"/>
        </w:rPr>
      </w:pPr>
      <w:proofErr w:type="gramStart"/>
      <w:r w:rsidRPr="00F2282D">
        <w:rPr>
          <w:szCs w:val="20"/>
        </w:rPr>
        <w:t>-</w:t>
      </w:r>
      <w:r w:rsidR="009B5188">
        <w:rPr>
          <w:szCs w:val="20"/>
        </w:rPr>
        <w:t xml:space="preserve">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w:t>
      </w:r>
      <w:r w:rsidR="001275DF">
        <w:rPr>
          <w:szCs w:val="20"/>
        </w:rPr>
        <w:t>, при подключении к централизованной системе</w:t>
      </w:r>
      <w:proofErr w:type="gramEnd"/>
      <w:r w:rsidR="001275DF">
        <w:rPr>
          <w:szCs w:val="20"/>
        </w:rPr>
        <w:t xml:space="preserve"> горячего водоснабжения – </w:t>
      </w:r>
      <w:r w:rsidR="001275DF">
        <w:rPr>
          <w:szCs w:val="20"/>
        </w:rPr>
        <w:lastRenderedPageBreak/>
        <w:t>баланс горячей воды подключаемого объекта (с указанием целей использования горячей воды);</w:t>
      </w:r>
    </w:p>
    <w:p w:rsidR="009B5188" w:rsidRDefault="009B5188" w:rsidP="009B5188">
      <w:pPr>
        <w:autoSpaceDE w:val="0"/>
        <w:autoSpaceDN w:val="0"/>
        <w:adjustRightInd w:val="0"/>
        <w:ind w:firstLine="708"/>
        <w:jc w:val="both"/>
        <w:rPr>
          <w:sz w:val="10"/>
          <w:szCs w:val="20"/>
        </w:rPr>
      </w:pPr>
    </w:p>
    <w:p w:rsidR="009B5188" w:rsidRDefault="001275DF" w:rsidP="009B5188">
      <w:pPr>
        <w:autoSpaceDE w:val="0"/>
        <w:autoSpaceDN w:val="0"/>
        <w:adjustRightInd w:val="0"/>
        <w:ind w:firstLine="708"/>
        <w:jc w:val="both"/>
        <w:rPr>
          <w:szCs w:val="20"/>
        </w:rPr>
      </w:pPr>
      <w:proofErr w:type="gramStart"/>
      <w:r w:rsidRPr="001275DF">
        <w:rPr>
          <w:szCs w:val="20"/>
        </w:rPr>
        <w:t>-</w:t>
      </w:r>
      <w:r w:rsidR="009B5188">
        <w:rPr>
          <w:szCs w:val="20"/>
        </w:rPr>
        <w:t xml:space="preserve"> 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w:t>
      </w:r>
      <w:r w:rsidR="009B5188">
        <w:rPr>
          <w:i/>
          <w:iCs/>
          <w:sz w:val="20"/>
          <w:szCs w:val="20"/>
        </w:rPr>
        <w:t>(за исключением подключения жилых домов и ранее построенных, но не подключенных</w:t>
      </w:r>
      <w:proofErr w:type="gramEnd"/>
      <w:r w:rsidR="009B5188">
        <w:rPr>
          <w:i/>
          <w:iCs/>
          <w:sz w:val="20"/>
          <w:szCs w:val="20"/>
        </w:rPr>
        <w:t xml:space="preserve"> подключаемых объектов).</w:t>
      </w:r>
    </w:p>
    <w:p w:rsidR="009B5188" w:rsidRDefault="009B5188" w:rsidP="009B5188">
      <w:pPr>
        <w:autoSpaceDE w:val="0"/>
        <w:autoSpaceDN w:val="0"/>
        <w:adjustRightInd w:val="0"/>
        <w:jc w:val="both"/>
        <w:rPr>
          <w:szCs w:val="20"/>
        </w:rPr>
      </w:pPr>
    </w:p>
    <w:p w:rsidR="009B5188" w:rsidRDefault="009B5188" w:rsidP="009B5188">
      <w:pPr>
        <w:autoSpaceDE w:val="0"/>
        <w:autoSpaceDN w:val="0"/>
        <w:adjustRightInd w:val="0"/>
        <w:ind w:firstLine="540"/>
        <w:jc w:val="both"/>
        <w:rPr>
          <w:szCs w:val="20"/>
        </w:rPr>
      </w:pPr>
      <w:bookmarkStart w:id="0" w:name="_GoBack"/>
      <w:proofErr w:type="gramStart"/>
      <w:r>
        <w:rPr>
          <w:szCs w:val="20"/>
        </w:rPr>
        <w:t xml:space="preserve">В случае если в соответствии с договором о подключении предусмотрено </w:t>
      </w:r>
      <w:bookmarkEnd w:id="0"/>
      <w:r>
        <w:rPr>
          <w:szCs w:val="20"/>
        </w:rPr>
        <w:t xml:space="preserve">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w:t>
      </w:r>
      <w:r w:rsidR="006872E6">
        <w:rPr>
          <w:szCs w:val="20"/>
        </w:rPr>
        <w:t>МУП ЖКХ</w:t>
      </w:r>
      <w:r>
        <w:rPr>
          <w:szCs w:val="20"/>
        </w:rPr>
        <w:t xml:space="preserve">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w:t>
      </w:r>
      <w:proofErr w:type="gramEnd"/>
      <w:r>
        <w:rPr>
          <w:szCs w:val="20"/>
        </w:rPr>
        <w:t xml:space="preserve"> не позднее 15 месяцев до даты подключения, определенной договором о подключении.</w:t>
      </w:r>
    </w:p>
    <w:p w:rsidR="009B5188" w:rsidRDefault="009B5188" w:rsidP="009B5188">
      <w:pPr>
        <w:autoSpaceDE w:val="0"/>
        <w:autoSpaceDN w:val="0"/>
        <w:adjustRightInd w:val="0"/>
        <w:ind w:firstLine="540"/>
        <w:jc w:val="both"/>
        <w:rPr>
          <w:szCs w:val="20"/>
        </w:rPr>
      </w:pPr>
    </w:p>
    <w:p w:rsidR="009B5188" w:rsidRDefault="009B5188" w:rsidP="009B5188">
      <w:pPr>
        <w:autoSpaceDE w:val="0"/>
        <w:autoSpaceDN w:val="0"/>
        <w:adjustRightInd w:val="0"/>
        <w:ind w:firstLine="540"/>
        <w:jc w:val="both"/>
        <w:rPr>
          <w:szCs w:val="20"/>
        </w:rPr>
      </w:pPr>
      <w:proofErr w:type="gramStart"/>
      <w:r>
        <w:rPr>
          <w:szCs w:val="20"/>
        </w:rPr>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w:t>
      </w:r>
      <w:proofErr w:type="gramEnd"/>
      <w:r>
        <w:rPr>
          <w:szCs w:val="20"/>
        </w:rPr>
        <w:t xml:space="preserve"> на земельном участке заявителя).</w:t>
      </w:r>
    </w:p>
    <w:p w:rsidR="009B5188" w:rsidRDefault="009B5188" w:rsidP="009B5188"/>
    <w:p w:rsidR="00967D32" w:rsidRDefault="00967D32"/>
    <w:sectPr w:rsidR="00967D32" w:rsidSect="009B518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9E"/>
    <w:rsid w:val="001275DF"/>
    <w:rsid w:val="00583DDF"/>
    <w:rsid w:val="006872E6"/>
    <w:rsid w:val="0095437C"/>
    <w:rsid w:val="00967D32"/>
    <w:rsid w:val="009B5188"/>
    <w:rsid w:val="00A157D1"/>
    <w:rsid w:val="00AC4B6E"/>
    <w:rsid w:val="00BB42AE"/>
    <w:rsid w:val="00E16D9E"/>
    <w:rsid w:val="00EE3099"/>
    <w:rsid w:val="00F22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188"/>
    <w:rPr>
      <w:sz w:val="24"/>
      <w:szCs w:val="24"/>
      <w:lang w:eastAsia="ru-RU"/>
    </w:rPr>
  </w:style>
  <w:style w:type="paragraph" w:styleId="1">
    <w:name w:val="heading 1"/>
    <w:basedOn w:val="a"/>
    <w:next w:val="a"/>
    <w:link w:val="10"/>
    <w:qFormat/>
    <w:rsid w:val="00A157D1"/>
    <w:pPr>
      <w:keepNext/>
      <w:outlineLvl w:val="0"/>
    </w:pPr>
    <w:rPr>
      <w:b/>
      <w:bCs/>
      <w:sz w:val="28"/>
      <w:u w:val="single"/>
    </w:rPr>
  </w:style>
  <w:style w:type="paragraph" w:styleId="2">
    <w:name w:val="heading 2"/>
    <w:basedOn w:val="a"/>
    <w:next w:val="a"/>
    <w:link w:val="20"/>
    <w:qFormat/>
    <w:rsid w:val="00A157D1"/>
    <w:pPr>
      <w:keepNext/>
      <w:outlineLvl w:val="1"/>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7D1"/>
    <w:rPr>
      <w:b/>
      <w:bCs/>
      <w:sz w:val="28"/>
      <w:szCs w:val="24"/>
      <w:u w:val="single"/>
      <w:lang w:eastAsia="ru-RU"/>
    </w:rPr>
  </w:style>
  <w:style w:type="character" w:customStyle="1" w:styleId="20">
    <w:name w:val="Заголовок 2 Знак"/>
    <w:basedOn w:val="a0"/>
    <w:link w:val="2"/>
    <w:rsid w:val="00A157D1"/>
    <w:rPr>
      <w:b/>
      <w:bCs/>
      <w:sz w:val="24"/>
      <w:szCs w:val="24"/>
      <w:u w:val="single"/>
      <w:lang w:eastAsia="ru-RU"/>
    </w:rPr>
  </w:style>
  <w:style w:type="paragraph" w:styleId="a3">
    <w:name w:val="Title"/>
    <w:basedOn w:val="a"/>
    <w:link w:val="a4"/>
    <w:qFormat/>
    <w:rsid w:val="00A157D1"/>
    <w:pPr>
      <w:jc w:val="center"/>
    </w:pPr>
    <w:rPr>
      <w:b/>
      <w:bCs/>
      <w:sz w:val="28"/>
    </w:rPr>
  </w:style>
  <w:style w:type="character" w:customStyle="1" w:styleId="a4">
    <w:name w:val="Название Знак"/>
    <w:basedOn w:val="a0"/>
    <w:link w:val="a3"/>
    <w:rsid w:val="00A157D1"/>
    <w:rPr>
      <w:b/>
      <w:bCs/>
      <w:sz w:val="28"/>
      <w:szCs w:val="24"/>
      <w:lang w:eastAsia="ru-RU"/>
    </w:rPr>
  </w:style>
  <w:style w:type="character" w:styleId="a5">
    <w:name w:val="Hyperlink"/>
    <w:basedOn w:val="a0"/>
    <w:uiPriority w:val="99"/>
    <w:semiHidden/>
    <w:unhideWhenUsed/>
    <w:rsid w:val="009B5188"/>
    <w:rPr>
      <w:color w:val="0000FF" w:themeColor="hyperlink"/>
      <w:u w:val="single"/>
    </w:rPr>
  </w:style>
  <w:style w:type="paragraph" w:styleId="a6">
    <w:name w:val="Body Text"/>
    <w:basedOn w:val="a"/>
    <w:link w:val="a7"/>
    <w:semiHidden/>
    <w:unhideWhenUsed/>
    <w:rsid w:val="009B5188"/>
    <w:pPr>
      <w:autoSpaceDE w:val="0"/>
      <w:autoSpaceDN w:val="0"/>
      <w:adjustRightInd w:val="0"/>
      <w:jc w:val="both"/>
    </w:pPr>
    <w:rPr>
      <w:szCs w:val="20"/>
    </w:rPr>
  </w:style>
  <w:style w:type="character" w:customStyle="1" w:styleId="a7">
    <w:name w:val="Основной текст Знак"/>
    <w:basedOn w:val="a0"/>
    <w:link w:val="a6"/>
    <w:semiHidden/>
    <w:rsid w:val="009B5188"/>
    <w:rPr>
      <w:sz w:val="24"/>
      <w:lang w:eastAsia="ru-RU"/>
    </w:rPr>
  </w:style>
  <w:style w:type="paragraph" w:styleId="a8">
    <w:name w:val="Body Text Indent"/>
    <w:basedOn w:val="a"/>
    <w:link w:val="a9"/>
    <w:semiHidden/>
    <w:unhideWhenUsed/>
    <w:rsid w:val="009B5188"/>
    <w:pPr>
      <w:autoSpaceDE w:val="0"/>
      <w:autoSpaceDN w:val="0"/>
      <w:adjustRightInd w:val="0"/>
      <w:ind w:firstLine="540"/>
      <w:jc w:val="both"/>
    </w:pPr>
    <w:rPr>
      <w:i/>
      <w:iCs/>
      <w:sz w:val="20"/>
      <w:szCs w:val="20"/>
    </w:rPr>
  </w:style>
  <w:style w:type="character" w:customStyle="1" w:styleId="a9">
    <w:name w:val="Основной текст с отступом Знак"/>
    <w:basedOn w:val="a0"/>
    <w:link w:val="a8"/>
    <w:semiHidden/>
    <w:rsid w:val="009B5188"/>
    <w:rPr>
      <w:i/>
      <w:iCs/>
      <w:lang w:eastAsia="ru-RU"/>
    </w:rPr>
  </w:style>
  <w:style w:type="paragraph" w:styleId="21">
    <w:name w:val="Body Text Indent 2"/>
    <w:basedOn w:val="a"/>
    <w:link w:val="22"/>
    <w:semiHidden/>
    <w:unhideWhenUsed/>
    <w:rsid w:val="009B5188"/>
    <w:pPr>
      <w:autoSpaceDE w:val="0"/>
      <w:autoSpaceDN w:val="0"/>
      <w:adjustRightInd w:val="0"/>
      <w:ind w:firstLine="708"/>
      <w:jc w:val="both"/>
    </w:pPr>
    <w:rPr>
      <w:szCs w:val="20"/>
    </w:rPr>
  </w:style>
  <w:style w:type="character" w:customStyle="1" w:styleId="22">
    <w:name w:val="Основной текст с отступом 2 Знак"/>
    <w:basedOn w:val="a0"/>
    <w:link w:val="21"/>
    <w:semiHidden/>
    <w:rsid w:val="009B5188"/>
    <w:rPr>
      <w:sz w:val="24"/>
      <w:lang w:eastAsia="ru-RU"/>
    </w:rPr>
  </w:style>
  <w:style w:type="paragraph" w:styleId="3">
    <w:name w:val="Body Text Indent 3"/>
    <w:basedOn w:val="a"/>
    <w:link w:val="30"/>
    <w:semiHidden/>
    <w:unhideWhenUsed/>
    <w:rsid w:val="009B5188"/>
    <w:pPr>
      <w:autoSpaceDE w:val="0"/>
      <w:autoSpaceDN w:val="0"/>
      <w:adjustRightInd w:val="0"/>
      <w:ind w:firstLine="708"/>
      <w:jc w:val="both"/>
    </w:pPr>
    <w:rPr>
      <w:i/>
      <w:iCs/>
      <w:sz w:val="20"/>
      <w:szCs w:val="20"/>
    </w:rPr>
  </w:style>
  <w:style w:type="character" w:customStyle="1" w:styleId="30">
    <w:name w:val="Основной текст с отступом 3 Знак"/>
    <w:basedOn w:val="a0"/>
    <w:link w:val="3"/>
    <w:semiHidden/>
    <w:rsid w:val="009B5188"/>
    <w:rPr>
      <w:i/>
      <w:i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188"/>
    <w:rPr>
      <w:sz w:val="24"/>
      <w:szCs w:val="24"/>
      <w:lang w:eastAsia="ru-RU"/>
    </w:rPr>
  </w:style>
  <w:style w:type="paragraph" w:styleId="1">
    <w:name w:val="heading 1"/>
    <w:basedOn w:val="a"/>
    <w:next w:val="a"/>
    <w:link w:val="10"/>
    <w:qFormat/>
    <w:rsid w:val="00A157D1"/>
    <w:pPr>
      <w:keepNext/>
      <w:outlineLvl w:val="0"/>
    </w:pPr>
    <w:rPr>
      <w:b/>
      <w:bCs/>
      <w:sz w:val="28"/>
      <w:u w:val="single"/>
    </w:rPr>
  </w:style>
  <w:style w:type="paragraph" w:styleId="2">
    <w:name w:val="heading 2"/>
    <w:basedOn w:val="a"/>
    <w:next w:val="a"/>
    <w:link w:val="20"/>
    <w:qFormat/>
    <w:rsid w:val="00A157D1"/>
    <w:pPr>
      <w:keepNext/>
      <w:outlineLvl w:val="1"/>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7D1"/>
    <w:rPr>
      <w:b/>
      <w:bCs/>
      <w:sz w:val="28"/>
      <w:szCs w:val="24"/>
      <w:u w:val="single"/>
      <w:lang w:eastAsia="ru-RU"/>
    </w:rPr>
  </w:style>
  <w:style w:type="character" w:customStyle="1" w:styleId="20">
    <w:name w:val="Заголовок 2 Знак"/>
    <w:basedOn w:val="a0"/>
    <w:link w:val="2"/>
    <w:rsid w:val="00A157D1"/>
    <w:rPr>
      <w:b/>
      <w:bCs/>
      <w:sz w:val="24"/>
      <w:szCs w:val="24"/>
      <w:u w:val="single"/>
      <w:lang w:eastAsia="ru-RU"/>
    </w:rPr>
  </w:style>
  <w:style w:type="paragraph" w:styleId="a3">
    <w:name w:val="Title"/>
    <w:basedOn w:val="a"/>
    <w:link w:val="a4"/>
    <w:qFormat/>
    <w:rsid w:val="00A157D1"/>
    <w:pPr>
      <w:jc w:val="center"/>
    </w:pPr>
    <w:rPr>
      <w:b/>
      <w:bCs/>
      <w:sz w:val="28"/>
    </w:rPr>
  </w:style>
  <w:style w:type="character" w:customStyle="1" w:styleId="a4">
    <w:name w:val="Название Знак"/>
    <w:basedOn w:val="a0"/>
    <w:link w:val="a3"/>
    <w:rsid w:val="00A157D1"/>
    <w:rPr>
      <w:b/>
      <w:bCs/>
      <w:sz w:val="28"/>
      <w:szCs w:val="24"/>
      <w:lang w:eastAsia="ru-RU"/>
    </w:rPr>
  </w:style>
  <w:style w:type="character" w:styleId="a5">
    <w:name w:val="Hyperlink"/>
    <w:basedOn w:val="a0"/>
    <w:uiPriority w:val="99"/>
    <w:semiHidden/>
    <w:unhideWhenUsed/>
    <w:rsid w:val="009B5188"/>
    <w:rPr>
      <w:color w:val="0000FF" w:themeColor="hyperlink"/>
      <w:u w:val="single"/>
    </w:rPr>
  </w:style>
  <w:style w:type="paragraph" w:styleId="a6">
    <w:name w:val="Body Text"/>
    <w:basedOn w:val="a"/>
    <w:link w:val="a7"/>
    <w:semiHidden/>
    <w:unhideWhenUsed/>
    <w:rsid w:val="009B5188"/>
    <w:pPr>
      <w:autoSpaceDE w:val="0"/>
      <w:autoSpaceDN w:val="0"/>
      <w:adjustRightInd w:val="0"/>
      <w:jc w:val="both"/>
    </w:pPr>
    <w:rPr>
      <w:szCs w:val="20"/>
    </w:rPr>
  </w:style>
  <w:style w:type="character" w:customStyle="1" w:styleId="a7">
    <w:name w:val="Основной текст Знак"/>
    <w:basedOn w:val="a0"/>
    <w:link w:val="a6"/>
    <w:semiHidden/>
    <w:rsid w:val="009B5188"/>
    <w:rPr>
      <w:sz w:val="24"/>
      <w:lang w:eastAsia="ru-RU"/>
    </w:rPr>
  </w:style>
  <w:style w:type="paragraph" w:styleId="a8">
    <w:name w:val="Body Text Indent"/>
    <w:basedOn w:val="a"/>
    <w:link w:val="a9"/>
    <w:semiHidden/>
    <w:unhideWhenUsed/>
    <w:rsid w:val="009B5188"/>
    <w:pPr>
      <w:autoSpaceDE w:val="0"/>
      <w:autoSpaceDN w:val="0"/>
      <w:adjustRightInd w:val="0"/>
      <w:ind w:firstLine="540"/>
      <w:jc w:val="both"/>
    </w:pPr>
    <w:rPr>
      <w:i/>
      <w:iCs/>
      <w:sz w:val="20"/>
      <w:szCs w:val="20"/>
    </w:rPr>
  </w:style>
  <w:style w:type="character" w:customStyle="1" w:styleId="a9">
    <w:name w:val="Основной текст с отступом Знак"/>
    <w:basedOn w:val="a0"/>
    <w:link w:val="a8"/>
    <w:semiHidden/>
    <w:rsid w:val="009B5188"/>
    <w:rPr>
      <w:i/>
      <w:iCs/>
      <w:lang w:eastAsia="ru-RU"/>
    </w:rPr>
  </w:style>
  <w:style w:type="paragraph" w:styleId="21">
    <w:name w:val="Body Text Indent 2"/>
    <w:basedOn w:val="a"/>
    <w:link w:val="22"/>
    <w:semiHidden/>
    <w:unhideWhenUsed/>
    <w:rsid w:val="009B5188"/>
    <w:pPr>
      <w:autoSpaceDE w:val="0"/>
      <w:autoSpaceDN w:val="0"/>
      <w:adjustRightInd w:val="0"/>
      <w:ind w:firstLine="708"/>
      <w:jc w:val="both"/>
    </w:pPr>
    <w:rPr>
      <w:szCs w:val="20"/>
    </w:rPr>
  </w:style>
  <w:style w:type="character" w:customStyle="1" w:styleId="22">
    <w:name w:val="Основной текст с отступом 2 Знак"/>
    <w:basedOn w:val="a0"/>
    <w:link w:val="21"/>
    <w:semiHidden/>
    <w:rsid w:val="009B5188"/>
    <w:rPr>
      <w:sz w:val="24"/>
      <w:lang w:eastAsia="ru-RU"/>
    </w:rPr>
  </w:style>
  <w:style w:type="paragraph" w:styleId="3">
    <w:name w:val="Body Text Indent 3"/>
    <w:basedOn w:val="a"/>
    <w:link w:val="30"/>
    <w:semiHidden/>
    <w:unhideWhenUsed/>
    <w:rsid w:val="009B5188"/>
    <w:pPr>
      <w:autoSpaceDE w:val="0"/>
      <w:autoSpaceDN w:val="0"/>
      <w:adjustRightInd w:val="0"/>
      <w:ind w:firstLine="708"/>
      <w:jc w:val="both"/>
    </w:pPr>
    <w:rPr>
      <w:i/>
      <w:iCs/>
      <w:sz w:val="20"/>
      <w:szCs w:val="20"/>
    </w:rPr>
  </w:style>
  <w:style w:type="character" w:customStyle="1" w:styleId="30">
    <w:name w:val="Основной текст с отступом 3 Знак"/>
    <w:basedOn w:val="a0"/>
    <w:link w:val="3"/>
    <w:semiHidden/>
    <w:rsid w:val="009B5188"/>
    <w:rPr>
      <w:i/>
      <w:i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1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834FB0256EF3C3F80A223071AD54F57A74A88252426AD41EBA912D6741F6BE36475AA63AB79EDFF5A9A6B640EMCGD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dc:creator>
  <cp:lastModifiedBy>Альфия</cp:lastModifiedBy>
  <cp:revision>2</cp:revision>
  <dcterms:created xsi:type="dcterms:W3CDTF">2022-03-03T12:29:00Z</dcterms:created>
  <dcterms:modified xsi:type="dcterms:W3CDTF">2022-03-03T12:29:00Z</dcterms:modified>
</cp:coreProperties>
</file>