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82" w:rsidRPr="00FB2E6E" w:rsidRDefault="00DD2502" w:rsidP="0018017B">
      <w:pPr>
        <w:pStyle w:val="Style44"/>
        <w:widowControl/>
        <w:tabs>
          <w:tab w:val="left" w:leader="underscore" w:pos="2011"/>
          <w:tab w:val="left" w:pos="5654"/>
          <w:tab w:val="left" w:leader="underscore" w:pos="6211"/>
          <w:tab w:val="left" w:leader="underscore" w:pos="8453"/>
        </w:tabs>
        <w:spacing w:before="178" w:line="600" w:lineRule="exact"/>
        <w:ind w:left="993"/>
        <w:rPr>
          <w:rStyle w:val="FontStyle73"/>
          <w:sz w:val="24"/>
          <w:szCs w:val="24"/>
        </w:rPr>
      </w:pPr>
      <w:r w:rsidRPr="00FB2E6E">
        <w:rPr>
          <w:rStyle w:val="FontStyle73"/>
          <w:sz w:val="24"/>
          <w:szCs w:val="24"/>
        </w:rPr>
        <w:t>ПРОТОКОЛ РАССМОТРЕНИЯ ЗАЯВОК НА УЧАСТИЕ В АУКЦИОНЕ</w:t>
      </w:r>
      <w:r w:rsidR="0018017B">
        <w:rPr>
          <w:rStyle w:val="FontStyle73"/>
          <w:sz w:val="24"/>
          <w:szCs w:val="24"/>
        </w:rPr>
        <w:t xml:space="preserve"> </w:t>
      </w:r>
      <w:r w:rsidR="00A427AC">
        <w:rPr>
          <w:rStyle w:val="FontStyle73"/>
          <w:sz w:val="24"/>
          <w:szCs w:val="24"/>
        </w:rPr>
        <w:t>№040717/16616643/01</w:t>
      </w:r>
      <w:r w:rsidRPr="00FB2E6E">
        <w:rPr>
          <w:rStyle w:val="FontStyle73"/>
          <w:sz w:val="24"/>
          <w:szCs w:val="24"/>
        </w:rPr>
        <w:br/>
      </w:r>
    </w:p>
    <w:p w:rsidR="00DD2502" w:rsidRPr="00FB2E6E" w:rsidRDefault="00DD2502" w:rsidP="00DD2502">
      <w:pPr>
        <w:ind w:left="1134" w:firstLine="142"/>
      </w:pPr>
      <w:r w:rsidRPr="00FB2E6E">
        <w:t xml:space="preserve">г. Можга                                                                    </w:t>
      </w:r>
      <w:r w:rsidR="009C2F50">
        <w:t xml:space="preserve">                        04 сентября</w:t>
      </w:r>
      <w:r w:rsidRPr="00FB2E6E">
        <w:t xml:space="preserve">  201</w:t>
      </w:r>
      <w:r w:rsidR="009C2F50">
        <w:t>7</w:t>
      </w:r>
      <w:r w:rsidRPr="00FB2E6E">
        <w:t xml:space="preserve"> года </w:t>
      </w:r>
    </w:p>
    <w:p w:rsidR="00DD2502" w:rsidRPr="00FB2E6E" w:rsidRDefault="00DD2502" w:rsidP="00DD2502">
      <w:pPr>
        <w:ind w:left="-284" w:firstLine="710"/>
      </w:pPr>
    </w:p>
    <w:p w:rsidR="00DD2502" w:rsidRDefault="009C2F50" w:rsidP="00DD2502">
      <w:pPr>
        <w:ind w:left="-284" w:firstLine="710"/>
      </w:pPr>
      <w:r>
        <w:t xml:space="preserve"> </w:t>
      </w:r>
    </w:p>
    <w:p w:rsidR="00DF1082" w:rsidRPr="00FB2E6E" w:rsidRDefault="00DF1082" w:rsidP="00DD2502">
      <w:pPr>
        <w:ind w:left="-284" w:firstLine="710"/>
      </w:pPr>
    </w:p>
    <w:p w:rsidR="00DD2502" w:rsidRPr="00FB2E6E" w:rsidRDefault="00DD2502" w:rsidP="00DD2502">
      <w:pPr>
        <w:ind w:left="-284" w:firstLine="710"/>
        <w:jc w:val="both"/>
      </w:pPr>
      <w:r w:rsidRPr="00FB2E6E">
        <w:t>Организатор аукциона: Муниципальное унитарное предприятие Жилищно-коммунального хозяйства (МУП ЖКХ).</w:t>
      </w:r>
    </w:p>
    <w:p w:rsidR="00DD2502" w:rsidRPr="00FB2E6E" w:rsidRDefault="00DD2502" w:rsidP="00DD2502">
      <w:pPr>
        <w:ind w:firstLine="426"/>
      </w:pPr>
      <w:r w:rsidRPr="00FB2E6E">
        <w:t xml:space="preserve">Юридический адрес: </w:t>
      </w:r>
      <w:proofErr w:type="gramStart"/>
      <w:r w:rsidRPr="00FB2E6E">
        <w:t>г</w:t>
      </w:r>
      <w:proofErr w:type="gramEnd"/>
      <w:r w:rsidRPr="00FB2E6E">
        <w:t>. Можга, ул. Вокзальная,11</w:t>
      </w:r>
    </w:p>
    <w:p w:rsidR="00DD2502" w:rsidRPr="00FB2E6E" w:rsidRDefault="00DD2502" w:rsidP="00DD2502">
      <w:pPr>
        <w:pStyle w:val="Style44"/>
        <w:widowControl/>
        <w:tabs>
          <w:tab w:val="left" w:leader="underscore" w:pos="2011"/>
          <w:tab w:val="left" w:pos="5654"/>
          <w:tab w:val="left" w:leader="underscore" w:pos="6211"/>
          <w:tab w:val="left" w:leader="underscore" w:pos="8453"/>
        </w:tabs>
        <w:spacing w:before="178" w:line="600" w:lineRule="exact"/>
        <w:ind w:left="142"/>
        <w:jc w:val="left"/>
        <w:rPr>
          <w:rStyle w:val="FontStyle73"/>
          <w:sz w:val="24"/>
          <w:szCs w:val="24"/>
        </w:rPr>
      </w:pPr>
      <w:r w:rsidRPr="00FB2E6E">
        <w:rPr>
          <w:rStyle w:val="FontStyle73"/>
          <w:sz w:val="24"/>
          <w:szCs w:val="24"/>
        </w:rPr>
        <w:t>Состав комиссии:</w:t>
      </w:r>
    </w:p>
    <w:p w:rsidR="00DD2502" w:rsidRPr="00FB2E6E" w:rsidRDefault="00DD2502" w:rsidP="00DD2502"/>
    <w:p w:rsidR="00DD2502" w:rsidRPr="000700CB" w:rsidRDefault="00DD2502" w:rsidP="00DD2502">
      <w:r w:rsidRPr="000700CB">
        <w:t>Председатель:</w:t>
      </w:r>
    </w:p>
    <w:p w:rsidR="00DD2502" w:rsidRPr="000700CB" w:rsidRDefault="00DD2502" w:rsidP="00DD2502">
      <w:pPr>
        <w:ind w:firstLine="720"/>
        <w:jc w:val="both"/>
      </w:pPr>
      <w:r w:rsidRPr="000700CB">
        <w:t>Бузанов Александр Валентинович - Директор Муниципального унитарного предприятия жилищно-коммунального хозяйства</w:t>
      </w:r>
    </w:p>
    <w:p w:rsidR="00DD2502" w:rsidRPr="000700CB" w:rsidRDefault="00DD2502" w:rsidP="00DD2502">
      <w:pPr>
        <w:pStyle w:val="a3"/>
        <w:ind w:left="502"/>
      </w:pPr>
    </w:p>
    <w:p w:rsidR="00DD2502" w:rsidRPr="000700CB" w:rsidRDefault="00DD2502" w:rsidP="00DD2502">
      <w:pPr>
        <w:pStyle w:val="Style8"/>
        <w:widowControl/>
      </w:pPr>
      <w:r w:rsidRPr="000700CB">
        <w:t>Секретарь:</w:t>
      </w:r>
    </w:p>
    <w:p w:rsidR="00DD2502" w:rsidRPr="000700CB" w:rsidRDefault="00DD2502" w:rsidP="00DD2502">
      <w:pPr>
        <w:jc w:val="both"/>
      </w:pPr>
      <w:r w:rsidRPr="000700CB">
        <w:t xml:space="preserve">    </w:t>
      </w:r>
      <w:r w:rsidRPr="000700CB">
        <w:tab/>
        <w:t>Шамсутдинов Ренат Василович - Начальник ПТО Муниципального унитарного предприятия жилищно-коммунального хозяйства</w:t>
      </w:r>
    </w:p>
    <w:p w:rsidR="00DF1082" w:rsidRPr="000700CB" w:rsidRDefault="00DF1082" w:rsidP="00DD2502">
      <w:pPr>
        <w:jc w:val="both"/>
      </w:pPr>
    </w:p>
    <w:p w:rsidR="00DD2502" w:rsidRPr="000700CB" w:rsidRDefault="00DD2502" w:rsidP="00DD2502">
      <w:pPr>
        <w:jc w:val="both"/>
      </w:pPr>
      <w:r w:rsidRPr="000700CB">
        <w:t>Члены комиссии:</w:t>
      </w:r>
    </w:p>
    <w:p w:rsidR="00DD2502" w:rsidRPr="000700CB" w:rsidRDefault="00DD2502" w:rsidP="00DD2502">
      <w:pPr>
        <w:pStyle w:val="a3"/>
        <w:numPr>
          <w:ilvl w:val="0"/>
          <w:numId w:val="1"/>
        </w:numPr>
        <w:jc w:val="both"/>
      </w:pPr>
      <w:r w:rsidRPr="000700CB">
        <w:rPr>
          <w:color w:val="000000"/>
        </w:rPr>
        <w:t xml:space="preserve">Филиппов Михаил Викторович  -   </w:t>
      </w:r>
      <w:r w:rsidRPr="000700CB">
        <w:t>Главный инженер Муниципального унитарного предприятия жилищно-коммунального хозяйства</w:t>
      </w:r>
    </w:p>
    <w:p w:rsidR="00DD2502" w:rsidRPr="000700CB" w:rsidRDefault="00DD2502" w:rsidP="00DD2502">
      <w:pPr>
        <w:pStyle w:val="a3"/>
        <w:numPr>
          <w:ilvl w:val="0"/>
          <w:numId w:val="1"/>
        </w:numPr>
        <w:jc w:val="both"/>
      </w:pPr>
      <w:r w:rsidRPr="000700CB">
        <w:t xml:space="preserve">Веретенникова Галина Васильевна -  Главный бухгалтер Муниципального унитарного предприятия жилищно-коммунального хозяйства </w:t>
      </w:r>
    </w:p>
    <w:p w:rsidR="00DD2502" w:rsidRPr="000700CB" w:rsidRDefault="00DD2502" w:rsidP="00DD2502">
      <w:pPr>
        <w:pStyle w:val="a3"/>
        <w:numPr>
          <w:ilvl w:val="0"/>
          <w:numId w:val="1"/>
        </w:numPr>
        <w:tabs>
          <w:tab w:val="right" w:pos="4993"/>
        </w:tabs>
        <w:jc w:val="both"/>
        <w:rPr>
          <w:color w:val="000000"/>
        </w:rPr>
      </w:pPr>
      <w:r w:rsidRPr="000700CB">
        <w:rPr>
          <w:color w:val="000000"/>
        </w:rPr>
        <w:t xml:space="preserve">Солдатов Виктор Владимирович -  Начальник юридического отдела Муниципального унитарного предприятия жилищно-коммунального хозяйства </w:t>
      </w:r>
    </w:p>
    <w:p w:rsidR="00DD2502" w:rsidRPr="000700CB" w:rsidRDefault="00DD2502" w:rsidP="00DD2502">
      <w:pPr>
        <w:jc w:val="both"/>
      </w:pPr>
    </w:p>
    <w:p w:rsidR="00DD2502" w:rsidRPr="00FB2E6E" w:rsidRDefault="00DD2502" w:rsidP="00DD2502">
      <w:pPr>
        <w:ind w:firstLine="720"/>
        <w:jc w:val="both"/>
      </w:pPr>
      <w:r w:rsidRPr="000700CB">
        <w:t>На заседан</w:t>
      </w:r>
      <w:proofErr w:type="gramStart"/>
      <w:r w:rsidRPr="000700CB">
        <w:t>ии ау</w:t>
      </w:r>
      <w:proofErr w:type="gramEnd"/>
      <w:r w:rsidRPr="000700CB">
        <w:t xml:space="preserve">кционной комиссии присутствуют </w:t>
      </w:r>
      <w:r w:rsidR="000700CB">
        <w:t>3</w:t>
      </w:r>
      <w:r w:rsidRPr="000700CB">
        <w:t xml:space="preserve"> члена комиссии. Кворум имеется. Комиссия правомочна для принятия решений.</w:t>
      </w:r>
    </w:p>
    <w:p w:rsidR="008E38B3" w:rsidRDefault="00DD2502" w:rsidP="00DD2502">
      <w:pPr>
        <w:pStyle w:val="Style44"/>
        <w:widowControl/>
        <w:tabs>
          <w:tab w:val="left" w:leader="underscore" w:pos="2011"/>
          <w:tab w:val="left" w:pos="5654"/>
          <w:tab w:val="left" w:leader="underscore" w:pos="6211"/>
          <w:tab w:val="left" w:leader="underscore" w:pos="8453"/>
        </w:tabs>
        <w:jc w:val="both"/>
      </w:pPr>
      <w:r w:rsidRPr="00FB2E6E">
        <w:t xml:space="preserve">   </w:t>
      </w:r>
    </w:p>
    <w:p w:rsidR="00DD2502" w:rsidRPr="00A427AC" w:rsidRDefault="00DD2502" w:rsidP="00DD2502">
      <w:pPr>
        <w:pStyle w:val="Style44"/>
        <w:widowControl/>
        <w:tabs>
          <w:tab w:val="left" w:leader="underscore" w:pos="2011"/>
          <w:tab w:val="left" w:pos="5654"/>
          <w:tab w:val="left" w:leader="underscore" w:pos="6211"/>
          <w:tab w:val="left" w:leader="underscore" w:pos="8453"/>
        </w:tabs>
        <w:jc w:val="both"/>
        <w:rPr>
          <w:rStyle w:val="FontStyle73"/>
          <w:sz w:val="24"/>
          <w:szCs w:val="24"/>
        </w:rPr>
      </w:pPr>
      <w:r w:rsidRPr="00FB2E6E">
        <w:t xml:space="preserve">  </w:t>
      </w:r>
      <w:proofErr w:type="gramStart"/>
      <w:r w:rsidRPr="00FB2E6E">
        <w:t>Согласно Постановления</w:t>
      </w:r>
      <w:proofErr w:type="gramEnd"/>
      <w:r w:rsidRPr="00FB2E6E">
        <w:t xml:space="preserve"> Администрации муниципального </w:t>
      </w:r>
      <w:r w:rsidR="009C2F50">
        <w:t>образования «Город Можга» от «15» июня  2017</w:t>
      </w:r>
      <w:r w:rsidRPr="00FB2E6E">
        <w:t xml:space="preserve"> года №</w:t>
      </w:r>
      <w:r w:rsidR="009C2F50">
        <w:t>961</w:t>
      </w:r>
      <w:r w:rsidRPr="00FB2E6E">
        <w:t xml:space="preserve"> </w:t>
      </w:r>
      <w:r w:rsidR="009C2F50">
        <w:t>«О даче согласия на продажу объекта недвижимого имущества на праве хозяйственного ведения за Муниципальным унитарным предприятием жилищно-коммунального хозяйства»,</w:t>
      </w:r>
      <w:r w:rsidRPr="00FB2E6E">
        <w:t xml:space="preserve"> объявлен аукцион</w:t>
      </w:r>
      <w:r w:rsidR="00A427AC">
        <w:t xml:space="preserve"> </w:t>
      </w:r>
      <w:r w:rsidR="00A427AC" w:rsidRPr="00A427AC">
        <w:rPr>
          <w:bCs/>
          <w:color w:val="000000"/>
        </w:rPr>
        <w:t xml:space="preserve">на право заключения договора купли-продажи объекта недвижимого комплекса  - Единый недвижимый комплекс, рассоложенный по адресу: УР, </w:t>
      </w:r>
      <w:proofErr w:type="gramStart"/>
      <w:r w:rsidR="00A427AC" w:rsidRPr="00A427AC">
        <w:rPr>
          <w:bCs/>
          <w:color w:val="000000"/>
        </w:rPr>
        <w:t>г</w:t>
      </w:r>
      <w:proofErr w:type="gramEnd"/>
      <w:r w:rsidR="00A427AC" w:rsidRPr="00A427AC">
        <w:rPr>
          <w:bCs/>
          <w:color w:val="000000"/>
        </w:rPr>
        <w:t>. Можга, ул. Казанская, 1</w:t>
      </w:r>
      <w:r w:rsidR="00825210" w:rsidRPr="00A427AC">
        <w:t>.</w:t>
      </w:r>
    </w:p>
    <w:p w:rsidR="008E38B3" w:rsidRDefault="008E38B3" w:rsidP="00DD2502">
      <w:pPr>
        <w:ind w:firstLine="709"/>
        <w:jc w:val="both"/>
      </w:pPr>
    </w:p>
    <w:p w:rsidR="00DD2502" w:rsidRPr="00FB2E6E" w:rsidRDefault="00DD2502" w:rsidP="00DD2502">
      <w:pPr>
        <w:ind w:firstLine="709"/>
        <w:jc w:val="both"/>
      </w:pPr>
      <w:r w:rsidRPr="00FB2E6E">
        <w:t>Информационное сообщение о проведен</w:t>
      </w:r>
      <w:proofErr w:type="gramStart"/>
      <w:r w:rsidRPr="00FB2E6E">
        <w:t>ии ау</w:t>
      </w:r>
      <w:proofErr w:type="gramEnd"/>
      <w:r w:rsidRPr="00FB2E6E">
        <w:t>кциона, опубликованного  0</w:t>
      </w:r>
      <w:r w:rsidR="00825210">
        <w:t>4</w:t>
      </w:r>
      <w:r w:rsidRPr="00FB2E6E">
        <w:t xml:space="preserve"> </w:t>
      </w:r>
      <w:r w:rsidR="00825210">
        <w:t>июля 2017</w:t>
      </w:r>
      <w:r w:rsidRPr="00FB2E6E">
        <w:t xml:space="preserve"> г. в сети  Интернет на сайте </w:t>
      </w:r>
      <w:hyperlink r:id="rId5" w:history="1">
        <w:r w:rsidRPr="00FB2E6E">
          <w:rPr>
            <w:rStyle w:val="a4"/>
            <w:lang w:val="en-US"/>
          </w:rPr>
          <w:t>www</w:t>
        </w:r>
        <w:r w:rsidRPr="00FB2E6E">
          <w:rPr>
            <w:rStyle w:val="a4"/>
          </w:rPr>
          <w:t>.</w:t>
        </w:r>
        <w:proofErr w:type="spellStart"/>
        <w:r w:rsidRPr="00FB2E6E">
          <w:rPr>
            <w:rStyle w:val="a4"/>
            <w:lang w:val="en-US"/>
          </w:rPr>
          <w:t>torgi</w:t>
        </w:r>
        <w:proofErr w:type="spellEnd"/>
        <w:r w:rsidRPr="00FB2E6E">
          <w:rPr>
            <w:rStyle w:val="a4"/>
          </w:rPr>
          <w:t>.</w:t>
        </w:r>
        <w:proofErr w:type="spellStart"/>
        <w:r w:rsidRPr="00FB2E6E">
          <w:rPr>
            <w:rStyle w:val="a4"/>
            <w:lang w:val="en-US"/>
          </w:rPr>
          <w:t>gov</w:t>
        </w:r>
        <w:proofErr w:type="spellEnd"/>
        <w:r w:rsidRPr="00FB2E6E">
          <w:rPr>
            <w:rStyle w:val="a4"/>
          </w:rPr>
          <w:t>.</w:t>
        </w:r>
        <w:proofErr w:type="spellStart"/>
        <w:r w:rsidRPr="00FB2E6E">
          <w:rPr>
            <w:rStyle w:val="a4"/>
            <w:lang w:val="en-US"/>
          </w:rPr>
          <w:t>ru</w:t>
        </w:r>
        <w:proofErr w:type="spellEnd"/>
      </w:hyperlink>
      <w:r w:rsidRPr="00FB2E6E">
        <w:t xml:space="preserve">. </w:t>
      </w:r>
    </w:p>
    <w:p w:rsidR="008E38B3" w:rsidRDefault="00DD2502" w:rsidP="00DD2502">
      <w:pPr>
        <w:pStyle w:val="Style8"/>
        <w:widowControl/>
        <w:tabs>
          <w:tab w:val="left" w:leader="underscore" w:pos="0"/>
          <w:tab w:val="left" w:leader="underscore" w:pos="142"/>
        </w:tabs>
        <w:ind w:left="142"/>
        <w:jc w:val="both"/>
        <w:rPr>
          <w:rStyle w:val="FontStyle76"/>
          <w:sz w:val="24"/>
          <w:szCs w:val="24"/>
        </w:rPr>
      </w:pPr>
      <w:r w:rsidRPr="00FB2E6E">
        <w:rPr>
          <w:rStyle w:val="FontStyle76"/>
          <w:sz w:val="24"/>
          <w:szCs w:val="24"/>
        </w:rPr>
        <w:tab/>
      </w:r>
    </w:p>
    <w:p w:rsidR="00DD2502" w:rsidRPr="00FB2E6E" w:rsidRDefault="00DD2502" w:rsidP="00DD2502">
      <w:pPr>
        <w:pStyle w:val="Style8"/>
        <w:widowControl/>
        <w:tabs>
          <w:tab w:val="left" w:leader="underscore" w:pos="0"/>
          <w:tab w:val="left" w:leader="underscore" w:pos="142"/>
        </w:tabs>
        <w:ind w:left="142"/>
        <w:jc w:val="both"/>
      </w:pPr>
      <w:r w:rsidRPr="00FB2E6E">
        <w:rPr>
          <w:rStyle w:val="FontStyle76"/>
          <w:sz w:val="24"/>
          <w:szCs w:val="24"/>
        </w:rPr>
        <w:t>Процедура составления протокола рассмотрения заявок на участие в аукционе начат</w:t>
      </w:r>
      <w:r w:rsidR="00825210">
        <w:rPr>
          <w:rStyle w:val="FontStyle76"/>
          <w:sz w:val="24"/>
          <w:szCs w:val="24"/>
        </w:rPr>
        <w:t>а в 15 часов 00 минут 04 сентября 2017</w:t>
      </w:r>
      <w:r w:rsidRPr="00FB2E6E">
        <w:rPr>
          <w:rStyle w:val="FontStyle76"/>
          <w:sz w:val="24"/>
          <w:szCs w:val="24"/>
        </w:rPr>
        <w:t xml:space="preserve"> года по адресу: </w:t>
      </w:r>
      <w:proofErr w:type="gramStart"/>
      <w:r w:rsidRPr="00FB2E6E">
        <w:rPr>
          <w:rStyle w:val="FontStyle76"/>
          <w:sz w:val="24"/>
          <w:szCs w:val="24"/>
        </w:rPr>
        <w:t>г</w:t>
      </w:r>
      <w:proofErr w:type="gramEnd"/>
      <w:r w:rsidRPr="00FB2E6E">
        <w:rPr>
          <w:rStyle w:val="FontStyle76"/>
          <w:sz w:val="24"/>
          <w:szCs w:val="24"/>
        </w:rPr>
        <w:t>. Можга, ул. Вокзальная,11, кабинет директора.</w:t>
      </w:r>
      <w:r w:rsidRPr="00FB2E6E">
        <w:t xml:space="preserve">  </w:t>
      </w:r>
    </w:p>
    <w:p w:rsidR="008E38B3" w:rsidRDefault="008E38B3" w:rsidP="00DD2502">
      <w:pPr>
        <w:pStyle w:val="Style8"/>
        <w:widowControl/>
        <w:spacing w:before="91"/>
        <w:ind w:left="142" w:firstLine="578"/>
        <w:rPr>
          <w:rStyle w:val="FontStyle76"/>
          <w:sz w:val="24"/>
          <w:szCs w:val="24"/>
        </w:rPr>
      </w:pPr>
    </w:p>
    <w:p w:rsidR="00DD2502" w:rsidRPr="00FB2E6E" w:rsidRDefault="00DD2502" w:rsidP="00DD2502">
      <w:pPr>
        <w:pStyle w:val="Style8"/>
        <w:widowControl/>
        <w:spacing w:before="91"/>
        <w:ind w:left="142" w:firstLine="578"/>
        <w:rPr>
          <w:rStyle w:val="FontStyle76"/>
          <w:sz w:val="24"/>
          <w:szCs w:val="24"/>
        </w:rPr>
      </w:pPr>
      <w:r w:rsidRPr="00FB2E6E">
        <w:rPr>
          <w:rStyle w:val="FontStyle76"/>
          <w:sz w:val="24"/>
          <w:szCs w:val="24"/>
        </w:rPr>
        <w:t>На участие в открытом аукционе до окончания срока подачи заявок (</w:t>
      </w:r>
      <w:r w:rsidR="00825210">
        <w:rPr>
          <w:rStyle w:val="FontStyle76"/>
          <w:sz w:val="24"/>
          <w:szCs w:val="24"/>
        </w:rPr>
        <w:t>04</w:t>
      </w:r>
      <w:r w:rsidRPr="00FB2E6E">
        <w:rPr>
          <w:rStyle w:val="FontStyle76"/>
          <w:sz w:val="24"/>
          <w:szCs w:val="24"/>
        </w:rPr>
        <w:t>.</w:t>
      </w:r>
      <w:r w:rsidR="00825210">
        <w:rPr>
          <w:rStyle w:val="FontStyle76"/>
          <w:sz w:val="24"/>
          <w:szCs w:val="24"/>
        </w:rPr>
        <w:t>09.2017</w:t>
      </w:r>
      <w:r w:rsidRPr="00FB2E6E">
        <w:rPr>
          <w:rStyle w:val="FontStyle76"/>
          <w:sz w:val="24"/>
          <w:szCs w:val="24"/>
        </w:rPr>
        <w:t xml:space="preserve"> г.</w:t>
      </w:r>
      <w:r w:rsidR="00825210">
        <w:rPr>
          <w:rStyle w:val="FontStyle76"/>
          <w:sz w:val="24"/>
          <w:szCs w:val="24"/>
        </w:rPr>
        <w:t>15</w:t>
      </w:r>
      <w:r w:rsidR="00FB2E6E">
        <w:rPr>
          <w:rStyle w:val="FontStyle76"/>
          <w:sz w:val="24"/>
          <w:szCs w:val="24"/>
        </w:rPr>
        <w:t xml:space="preserve"> часов 00 минут</w:t>
      </w:r>
      <w:r w:rsidRPr="00FB2E6E">
        <w:rPr>
          <w:rStyle w:val="FontStyle76"/>
          <w:sz w:val="24"/>
          <w:szCs w:val="24"/>
        </w:rPr>
        <w:t>)</w:t>
      </w:r>
      <w:r w:rsidR="00FB2E6E">
        <w:rPr>
          <w:rStyle w:val="FontStyle76"/>
          <w:sz w:val="24"/>
          <w:szCs w:val="24"/>
        </w:rPr>
        <w:t xml:space="preserve"> </w:t>
      </w:r>
      <w:r w:rsidRPr="00FB2E6E">
        <w:rPr>
          <w:rStyle w:val="FontStyle76"/>
          <w:sz w:val="24"/>
          <w:szCs w:val="24"/>
        </w:rPr>
        <w:t xml:space="preserve"> поступила </w:t>
      </w:r>
      <w:r w:rsidR="00825210">
        <w:rPr>
          <w:rStyle w:val="FontStyle76"/>
          <w:sz w:val="24"/>
          <w:szCs w:val="24"/>
        </w:rPr>
        <w:t>2</w:t>
      </w:r>
      <w:r w:rsidRPr="00FB2E6E">
        <w:rPr>
          <w:rStyle w:val="FontStyle76"/>
          <w:sz w:val="24"/>
          <w:szCs w:val="24"/>
        </w:rPr>
        <w:t xml:space="preserve"> (</w:t>
      </w:r>
      <w:r w:rsidR="00825210">
        <w:rPr>
          <w:rStyle w:val="FontStyle76"/>
          <w:sz w:val="24"/>
          <w:szCs w:val="24"/>
        </w:rPr>
        <w:t>две) заявки</w:t>
      </w:r>
      <w:r w:rsidRPr="00FB2E6E">
        <w:rPr>
          <w:rStyle w:val="FontStyle76"/>
          <w:sz w:val="24"/>
          <w:szCs w:val="24"/>
        </w:rPr>
        <w:t>. Заявк</w:t>
      </w:r>
      <w:r w:rsidR="00825210">
        <w:rPr>
          <w:rStyle w:val="FontStyle76"/>
          <w:sz w:val="24"/>
          <w:szCs w:val="24"/>
        </w:rPr>
        <w:t>и</w:t>
      </w:r>
      <w:r w:rsidRPr="00FB2E6E">
        <w:rPr>
          <w:rStyle w:val="FontStyle76"/>
          <w:sz w:val="24"/>
          <w:szCs w:val="24"/>
        </w:rPr>
        <w:t xml:space="preserve"> подана на бумажном носителе и зарегистрирована в Журнале регистрации заявок. </w:t>
      </w:r>
    </w:p>
    <w:p w:rsidR="008E38B3" w:rsidRDefault="008E38B3" w:rsidP="00DD2502">
      <w:pPr>
        <w:pStyle w:val="Style8"/>
        <w:widowControl/>
        <w:spacing w:before="91"/>
        <w:ind w:left="142" w:firstLine="578"/>
        <w:rPr>
          <w:rStyle w:val="FontStyle76"/>
          <w:sz w:val="24"/>
          <w:szCs w:val="24"/>
        </w:rPr>
      </w:pPr>
    </w:p>
    <w:p w:rsidR="00DD2502" w:rsidRPr="00FB2E6E" w:rsidRDefault="00DD2502" w:rsidP="00DD2502">
      <w:pPr>
        <w:pStyle w:val="Style8"/>
        <w:widowControl/>
        <w:spacing w:before="91"/>
        <w:ind w:left="142" w:firstLine="578"/>
        <w:rPr>
          <w:rStyle w:val="FontStyle76"/>
          <w:sz w:val="24"/>
          <w:szCs w:val="24"/>
        </w:rPr>
      </w:pPr>
      <w:r w:rsidRPr="00FB2E6E">
        <w:rPr>
          <w:rStyle w:val="FontStyle76"/>
          <w:sz w:val="24"/>
          <w:szCs w:val="24"/>
        </w:rPr>
        <w:t>Перечень зарегистрированных заявок:</w:t>
      </w:r>
    </w:p>
    <w:p w:rsidR="00DD2502" w:rsidRPr="00FB2E6E" w:rsidRDefault="00DD2502" w:rsidP="00DD2502">
      <w:pPr>
        <w:pStyle w:val="Style8"/>
        <w:widowControl/>
        <w:spacing w:before="19"/>
        <w:ind w:left="142"/>
        <w:jc w:val="both"/>
        <w:rPr>
          <w:rStyle w:val="FontStyle76"/>
          <w:sz w:val="24"/>
          <w:szCs w:val="24"/>
          <w:u w:val="single"/>
        </w:rPr>
      </w:pPr>
    </w:p>
    <w:p w:rsidR="00DD2502" w:rsidRPr="00FB2E6E" w:rsidRDefault="00DD2502" w:rsidP="00DD2502">
      <w:pPr>
        <w:widowControl/>
        <w:spacing w:after="5" w:line="1" w:lineRule="exact"/>
        <w:ind w:left="142"/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812"/>
        <w:gridCol w:w="3969"/>
      </w:tblGrid>
      <w:tr w:rsidR="00DD2502" w:rsidRPr="00FB2E6E" w:rsidTr="00F003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02" w:rsidRPr="00FB2E6E" w:rsidRDefault="00DD2502" w:rsidP="008D087C">
            <w:pPr>
              <w:pStyle w:val="Style9"/>
              <w:widowControl/>
              <w:ind w:left="142"/>
              <w:jc w:val="left"/>
              <w:rPr>
                <w:rStyle w:val="FontStyle76"/>
                <w:sz w:val="24"/>
                <w:szCs w:val="24"/>
              </w:rPr>
            </w:pPr>
            <w:r w:rsidRPr="00FB2E6E">
              <w:rPr>
                <w:rStyle w:val="FontStyle76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02" w:rsidRPr="00FB2E6E" w:rsidRDefault="00F00308" w:rsidP="008D087C">
            <w:pPr>
              <w:pStyle w:val="Style9"/>
              <w:widowControl/>
              <w:spacing w:line="322" w:lineRule="exact"/>
              <w:ind w:left="142"/>
              <w:jc w:val="left"/>
              <w:rPr>
                <w:rStyle w:val="FontStyle76"/>
                <w:sz w:val="24"/>
                <w:szCs w:val="24"/>
              </w:rPr>
            </w:pPr>
            <w:proofErr w:type="gramStart"/>
            <w:r w:rsidRPr="007E5FD1">
              <w:t>Наименование претендента – юридического лица, либо фамилия, имя, отчество претендента – физического лица, адрес (указанный претендентом в заявке), банковские реквизиты, телефон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02" w:rsidRPr="00FB2E6E" w:rsidRDefault="00DD2502" w:rsidP="008D087C">
            <w:pPr>
              <w:pStyle w:val="Style9"/>
              <w:widowControl/>
              <w:spacing w:line="240" w:lineRule="auto"/>
              <w:ind w:left="142" w:right="-4386"/>
              <w:jc w:val="left"/>
              <w:rPr>
                <w:rStyle w:val="FontStyle76"/>
                <w:sz w:val="24"/>
                <w:szCs w:val="24"/>
              </w:rPr>
            </w:pPr>
            <w:r w:rsidRPr="00FB2E6E">
              <w:rPr>
                <w:rStyle w:val="FontStyle76"/>
                <w:sz w:val="24"/>
                <w:szCs w:val="24"/>
              </w:rPr>
              <w:t>Дата и время (час-минута) подачи заявки</w:t>
            </w:r>
          </w:p>
          <w:p w:rsidR="00DD2502" w:rsidRPr="00FB2E6E" w:rsidRDefault="00DD2502" w:rsidP="008D087C">
            <w:pPr>
              <w:pStyle w:val="Style9"/>
              <w:widowControl/>
              <w:spacing w:line="240" w:lineRule="auto"/>
              <w:ind w:left="142" w:right="-4386"/>
              <w:jc w:val="left"/>
              <w:rPr>
                <w:rStyle w:val="FontStyle76"/>
                <w:sz w:val="24"/>
                <w:szCs w:val="24"/>
              </w:rPr>
            </w:pPr>
            <w:r w:rsidRPr="00FB2E6E">
              <w:rPr>
                <w:rStyle w:val="FontStyle76"/>
                <w:sz w:val="24"/>
                <w:szCs w:val="24"/>
              </w:rPr>
              <w:t>претендента, регистрационный номер заявки</w:t>
            </w:r>
          </w:p>
        </w:tc>
      </w:tr>
      <w:tr w:rsidR="00DD2502" w:rsidRPr="00FB2E6E" w:rsidTr="00F003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02" w:rsidRPr="00FB2E6E" w:rsidRDefault="00DD2502" w:rsidP="008D087C">
            <w:pPr>
              <w:pStyle w:val="Style11"/>
              <w:widowControl/>
              <w:ind w:left="142"/>
            </w:pPr>
            <w:r w:rsidRPr="00FB2E6E"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69" w:rsidRDefault="00DD2502" w:rsidP="008D087C">
            <w:pPr>
              <w:pStyle w:val="Style11"/>
              <w:widowControl/>
              <w:ind w:left="142"/>
            </w:pPr>
            <w:r w:rsidRPr="00FB2E6E">
              <w:t>ООО «Сервисный центр «КОНТАКТ», 614990, г. Пермь, ул. Хлебозаводская, 22Д.</w:t>
            </w:r>
            <w:r w:rsidR="00163569">
              <w:t xml:space="preserve"> </w:t>
            </w:r>
          </w:p>
          <w:p w:rsidR="00163569" w:rsidRDefault="00163569" w:rsidP="008D087C">
            <w:pPr>
              <w:pStyle w:val="Style11"/>
              <w:widowControl/>
              <w:ind w:left="142"/>
            </w:pPr>
            <w:r>
              <w:t xml:space="preserve">ИНН 5902825390; </w:t>
            </w:r>
          </w:p>
          <w:p w:rsidR="00163569" w:rsidRDefault="00163569" w:rsidP="008D087C">
            <w:pPr>
              <w:pStyle w:val="Style11"/>
              <w:widowControl/>
              <w:ind w:left="142"/>
            </w:pPr>
            <w:r>
              <w:t xml:space="preserve">КПП 594701001: </w:t>
            </w:r>
          </w:p>
          <w:p w:rsidR="00163569" w:rsidRDefault="00163569" w:rsidP="008D087C">
            <w:pPr>
              <w:pStyle w:val="Style11"/>
              <w:widowControl/>
              <w:ind w:left="142"/>
            </w:pPr>
            <w:r>
              <w:t>ОГРН 1055900233278:</w:t>
            </w:r>
          </w:p>
          <w:p w:rsidR="00DD2502" w:rsidRDefault="00163569" w:rsidP="008D087C">
            <w:pPr>
              <w:pStyle w:val="Style11"/>
              <w:widowControl/>
              <w:ind w:left="142"/>
            </w:pPr>
            <w:r>
              <w:t xml:space="preserve"> ОКП 75501613</w:t>
            </w:r>
          </w:p>
          <w:p w:rsidR="00163569" w:rsidRDefault="00163569" w:rsidP="008D087C">
            <w:pPr>
              <w:pStyle w:val="Style11"/>
              <w:widowControl/>
              <w:ind w:left="142"/>
            </w:pPr>
            <w:r>
              <w:t xml:space="preserve">Расчётный счет 40702810504000000518 Филиал «СДМ-БАНК» (ПАО) в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  <w:p w:rsidR="00163569" w:rsidRPr="00FB2E6E" w:rsidRDefault="00163569" w:rsidP="008D087C">
            <w:pPr>
              <w:pStyle w:val="Style11"/>
              <w:widowControl/>
              <w:ind w:left="142"/>
            </w:pPr>
            <w:r>
              <w:t>Телефон (342) 2113101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02" w:rsidRPr="00FB2E6E" w:rsidRDefault="00F82CCE" w:rsidP="00F82CCE">
            <w:pPr>
              <w:pStyle w:val="Style11"/>
              <w:widowControl/>
              <w:ind w:left="142"/>
            </w:pPr>
            <w:r>
              <w:t>24</w:t>
            </w:r>
            <w:r w:rsidR="00DD2502" w:rsidRPr="00FB2E6E">
              <w:t xml:space="preserve">. </w:t>
            </w:r>
            <w:r>
              <w:t>08</w:t>
            </w:r>
            <w:r w:rsidR="00DD2502" w:rsidRPr="00FB2E6E">
              <w:t>. 201</w:t>
            </w:r>
            <w:r>
              <w:t xml:space="preserve">7 </w:t>
            </w:r>
            <w:r w:rsidR="00DD2502" w:rsidRPr="00FB2E6E">
              <w:t xml:space="preserve"> 1</w:t>
            </w:r>
            <w:r>
              <w:t>7</w:t>
            </w:r>
            <w:r w:rsidR="00DD2502" w:rsidRPr="00FB2E6E">
              <w:t xml:space="preserve"> часов </w:t>
            </w:r>
            <w:r>
              <w:t>36</w:t>
            </w:r>
            <w:r w:rsidR="00DD2502" w:rsidRPr="00FB2E6E">
              <w:t xml:space="preserve"> минут, заявка №</w:t>
            </w:r>
            <w:r>
              <w:t>2</w:t>
            </w:r>
          </w:p>
        </w:tc>
      </w:tr>
      <w:tr w:rsidR="00825210" w:rsidRPr="00FB2E6E" w:rsidTr="00F003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210" w:rsidRPr="00FB2E6E" w:rsidRDefault="00825210" w:rsidP="008D087C">
            <w:pPr>
              <w:pStyle w:val="Style11"/>
              <w:widowControl/>
              <w:ind w:left="142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210" w:rsidRDefault="00F30B65" w:rsidP="008D087C">
            <w:pPr>
              <w:pStyle w:val="Style11"/>
              <w:widowControl/>
              <w:ind w:left="142"/>
            </w:pPr>
            <w:r>
              <w:t>АО «Можгинское строительное объединение», 427791, г. Можга, ул. Устюжанина, 5</w:t>
            </w:r>
          </w:p>
          <w:p w:rsidR="00F30B65" w:rsidRDefault="00F30B65" w:rsidP="008D087C">
            <w:pPr>
              <w:pStyle w:val="Style11"/>
              <w:widowControl/>
              <w:ind w:left="142"/>
            </w:pPr>
            <w:r>
              <w:t>ИНН 1830000279</w:t>
            </w:r>
          </w:p>
          <w:p w:rsidR="00F30B65" w:rsidRDefault="00F82CCE" w:rsidP="008D087C">
            <w:pPr>
              <w:pStyle w:val="Style11"/>
              <w:widowControl/>
              <w:ind w:left="142"/>
            </w:pPr>
            <w:r>
              <w:t>ОКПО 01341996</w:t>
            </w:r>
          </w:p>
          <w:p w:rsidR="00F82CCE" w:rsidRDefault="00F82CCE" w:rsidP="008D087C">
            <w:pPr>
              <w:pStyle w:val="Style11"/>
              <w:widowControl/>
              <w:ind w:left="142"/>
            </w:pPr>
            <w:r>
              <w:t>Расчётный счёт 40702810668160100117 в Удмуртском ОСБ №8618 г. Ижевска</w:t>
            </w:r>
          </w:p>
          <w:p w:rsidR="00F82CCE" w:rsidRPr="00FB2E6E" w:rsidRDefault="00F82CCE" w:rsidP="008D087C">
            <w:pPr>
              <w:pStyle w:val="Style11"/>
              <w:widowControl/>
              <w:ind w:left="142"/>
            </w:pPr>
            <w:r>
              <w:t xml:space="preserve">Тел.:(34139) 4-17-75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210" w:rsidRPr="00FB2E6E" w:rsidRDefault="00F82CCE" w:rsidP="00F82CCE">
            <w:pPr>
              <w:pStyle w:val="Style11"/>
              <w:widowControl/>
              <w:ind w:left="142"/>
            </w:pPr>
            <w:r>
              <w:t>01</w:t>
            </w:r>
            <w:r w:rsidRPr="00FB2E6E">
              <w:t xml:space="preserve">. </w:t>
            </w:r>
            <w:r>
              <w:t>09</w:t>
            </w:r>
            <w:r w:rsidRPr="00FB2E6E">
              <w:t>. 201</w:t>
            </w:r>
            <w:r>
              <w:t xml:space="preserve">7 </w:t>
            </w:r>
            <w:r w:rsidRPr="00FB2E6E">
              <w:t xml:space="preserve"> 1</w:t>
            </w:r>
            <w:r>
              <w:t>5</w:t>
            </w:r>
            <w:r w:rsidRPr="00FB2E6E">
              <w:t xml:space="preserve"> часов </w:t>
            </w:r>
            <w:r>
              <w:t>30</w:t>
            </w:r>
            <w:r w:rsidRPr="00FB2E6E">
              <w:t xml:space="preserve"> минут, заявка №</w:t>
            </w:r>
            <w:r>
              <w:t>3</w:t>
            </w:r>
          </w:p>
        </w:tc>
      </w:tr>
    </w:tbl>
    <w:p w:rsidR="00DD2502" w:rsidRPr="00FB2E6E" w:rsidRDefault="00DD2502" w:rsidP="00DD2502">
      <w:pPr>
        <w:pStyle w:val="Style8"/>
        <w:widowControl/>
        <w:spacing w:line="240" w:lineRule="exact"/>
        <w:ind w:left="142"/>
      </w:pPr>
    </w:p>
    <w:p w:rsidR="00FB2E6E" w:rsidRPr="007E5FD1" w:rsidRDefault="00FB2E6E" w:rsidP="00FB2E6E">
      <w:pPr>
        <w:ind w:left="-284" w:firstLine="284"/>
        <w:jc w:val="center"/>
      </w:pPr>
      <w:r w:rsidRPr="007E5FD1">
        <w:t>Перечень претендентов, которыми отозваны заявки:</w:t>
      </w:r>
    </w:p>
    <w:tbl>
      <w:tblPr>
        <w:tblStyle w:val="a5"/>
        <w:tblW w:w="10348" w:type="dxa"/>
        <w:tblInd w:w="108" w:type="dxa"/>
        <w:tblLook w:val="04A0"/>
      </w:tblPr>
      <w:tblGrid>
        <w:gridCol w:w="540"/>
        <w:gridCol w:w="5840"/>
        <w:gridCol w:w="3968"/>
      </w:tblGrid>
      <w:tr w:rsidR="00FB2E6E" w:rsidRPr="007E5FD1" w:rsidTr="00FB2E6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№ п/п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both"/>
              <w:rPr>
                <w:sz w:val="24"/>
                <w:szCs w:val="24"/>
              </w:rPr>
            </w:pPr>
            <w:proofErr w:type="gramStart"/>
            <w:r w:rsidRPr="007E5FD1">
              <w:rPr>
                <w:sz w:val="24"/>
                <w:szCs w:val="24"/>
              </w:rPr>
              <w:t>Наименование претендента – юридического лица, либо фамилия, имя, отчество претендента – физического лица, адрес (указанный претендентом в заявке), банковские реквизиты, телефон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both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Сведения об отзыве заявки претендентом (с указанием реквизитов уведомления претендента, которым была отозвана заявка)</w:t>
            </w:r>
          </w:p>
        </w:tc>
      </w:tr>
      <w:tr w:rsidR="00FB2E6E" w:rsidRPr="007E5FD1" w:rsidTr="00FB2E6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нет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нет</w:t>
            </w:r>
          </w:p>
        </w:tc>
      </w:tr>
    </w:tbl>
    <w:p w:rsidR="00FB2E6E" w:rsidRPr="007E5FD1" w:rsidRDefault="00FB2E6E" w:rsidP="00FB2E6E">
      <w:pPr>
        <w:ind w:left="-284" w:firstLine="284"/>
        <w:jc w:val="center"/>
      </w:pPr>
    </w:p>
    <w:p w:rsidR="00FB2E6E" w:rsidRPr="007E5FD1" w:rsidRDefault="00FB2E6E" w:rsidP="00FB2E6E">
      <w:pPr>
        <w:jc w:val="center"/>
      </w:pPr>
      <w:r w:rsidRPr="007E5FD1">
        <w:t>Перечень претендентов, не допущенных к участию в аукционе:</w:t>
      </w:r>
    </w:p>
    <w:tbl>
      <w:tblPr>
        <w:tblStyle w:val="a5"/>
        <w:tblW w:w="10348" w:type="dxa"/>
        <w:tblInd w:w="108" w:type="dxa"/>
        <w:tblLook w:val="04A0"/>
      </w:tblPr>
      <w:tblGrid>
        <w:gridCol w:w="540"/>
        <w:gridCol w:w="5840"/>
        <w:gridCol w:w="3968"/>
      </w:tblGrid>
      <w:tr w:rsidR="00FB2E6E" w:rsidRPr="007E5FD1" w:rsidTr="00FB2E6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№ п/п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both"/>
              <w:rPr>
                <w:sz w:val="24"/>
                <w:szCs w:val="24"/>
              </w:rPr>
            </w:pPr>
            <w:proofErr w:type="gramStart"/>
            <w:r w:rsidRPr="007E5FD1">
              <w:rPr>
                <w:sz w:val="24"/>
                <w:szCs w:val="24"/>
              </w:rPr>
              <w:t>Наименование претендента – юридического лица, либо фамилия, имя, отчество претендента – физического лица, адрес (указанный претендентом в заявке), банковские реквизиты, телефон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both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Основание недопущения претендента к участию в аукционе</w:t>
            </w:r>
          </w:p>
        </w:tc>
      </w:tr>
      <w:tr w:rsidR="00FB2E6E" w:rsidRPr="007E5FD1" w:rsidTr="00FB2E6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нет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нет</w:t>
            </w:r>
          </w:p>
        </w:tc>
      </w:tr>
    </w:tbl>
    <w:p w:rsidR="00FB2E6E" w:rsidRDefault="00FB2E6E" w:rsidP="00FB2E6E"/>
    <w:p w:rsidR="00FB2E6E" w:rsidRPr="007E5FD1" w:rsidRDefault="00FB2E6E" w:rsidP="00FB2E6E">
      <w:pPr>
        <w:jc w:val="center"/>
      </w:pPr>
      <w:r w:rsidRPr="007E5FD1">
        <w:t>Перечень претендентов, признанных участниками аукциона:</w:t>
      </w:r>
    </w:p>
    <w:tbl>
      <w:tblPr>
        <w:tblStyle w:val="a5"/>
        <w:tblW w:w="10348" w:type="dxa"/>
        <w:tblInd w:w="108" w:type="dxa"/>
        <w:tblLook w:val="04A0"/>
      </w:tblPr>
      <w:tblGrid>
        <w:gridCol w:w="540"/>
        <w:gridCol w:w="9808"/>
      </w:tblGrid>
      <w:tr w:rsidR="00FB2E6E" w:rsidRPr="007E5FD1" w:rsidTr="00FB2E6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E6E" w:rsidRPr="007E5FD1" w:rsidRDefault="00FB2E6E" w:rsidP="008D087C">
            <w:pPr>
              <w:jc w:val="both"/>
              <w:rPr>
                <w:sz w:val="24"/>
                <w:szCs w:val="24"/>
              </w:rPr>
            </w:pPr>
            <w:proofErr w:type="gramStart"/>
            <w:r w:rsidRPr="007E5FD1">
              <w:rPr>
                <w:sz w:val="24"/>
                <w:szCs w:val="24"/>
              </w:rPr>
              <w:t>Наименование претендента – юридического лица, либо фамилия, имя, отчество претендента – физического лица, адрес (указанный претендентом в заявке), банковские реквизиты, телефон</w:t>
            </w:r>
            <w:proofErr w:type="gramEnd"/>
          </w:p>
        </w:tc>
      </w:tr>
      <w:tr w:rsidR="00FB2E6E" w:rsidRPr="007E5FD1" w:rsidTr="00FB2E6E">
        <w:trPr>
          <w:trHeight w:val="24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6E" w:rsidRPr="007E5FD1" w:rsidRDefault="00FB2E6E" w:rsidP="008D087C">
            <w:pPr>
              <w:jc w:val="center"/>
              <w:rPr>
                <w:sz w:val="24"/>
                <w:szCs w:val="24"/>
              </w:rPr>
            </w:pPr>
            <w:r w:rsidRPr="007E5FD1">
              <w:rPr>
                <w:sz w:val="24"/>
                <w:szCs w:val="24"/>
              </w:rPr>
              <w:t>1.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C4" w:rsidRDefault="00FB2E6E" w:rsidP="002E23C4">
            <w:pPr>
              <w:pStyle w:val="Style11"/>
              <w:widowControl/>
              <w:ind w:left="142"/>
              <w:rPr>
                <w:sz w:val="24"/>
                <w:szCs w:val="24"/>
              </w:rPr>
            </w:pPr>
            <w:r w:rsidRPr="00FB2E6E">
              <w:rPr>
                <w:sz w:val="24"/>
                <w:szCs w:val="24"/>
              </w:rPr>
              <w:t>ООО «Сервисный центр «КОНТАКТ», 614990, г. Пермь, ул. Хлебозаводская, 22Д.</w:t>
            </w:r>
            <w:r>
              <w:rPr>
                <w:sz w:val="24"/>
                <w:szCs w:val="24"/>
              </w:rPr>
              <w:t xml:space="preserve"> </w:t>
            </w:r>
            <w:r w:rsidR="002E23C4">
              <w:rPr>
                <w:sz w:val="24"/>
                <w:szCs w:val="24"/>
              </w:rPr>
              <w:t xml:space="preserve"> </w:t>
            </w:r>
          </w:p>
          <w:p w:rsidR="002E23C4" w:rsidRDefault="002E23C4" w:rsidP="002E23C4">
            <w:pPr>
              <w:pStyle w:val="Style11"/>
              <w:widowControl/>
              <w:ind w:left="142"/>
            </w:pPr>
            <w:r>
              <w:t xml:space="preserve">ИНН 5902825390; </w:t>
            </w:r>
          </w:p>
          <w:p w:rsidR="002E23C4" w:rsidRDefault="002E23C4" w:rsidP="002E23C4">
            <w:pPr>
              <w:pStyle w:val="Style11"/>
              <w:widowControl/>
              <w:ind w:left="142"/>
            </w:pPr>
            <w:r>
              <w:t xml:space="preserve">КПП 594701001: </w:t>
            </w:r>
          </w:p>
          <w:p w:rsidR="002E23C4" w:rsidRDefault="002E23C4" w:rsidP="002E23C4">
            <w:pPr>
              <w:pStyle w:val="Style11"/>
              <w:widowControl/>
              <w:ind w:left="142"/>
            </w:pPr>
            <w:r>
              <w:t>ОГРН 1055900233278:</w:t>
            </w:r>
          </w:p>
          <w:p w:rsidR="002E23C4" w:rsidRDefault="002E23C4" w:rsidP="002E23C4">
            <w:pPr>
              <w:pStyle w:val="Style11"/>
              <w:widowControl/>
              <w:ind w:left="142"/>
            </w:pPr>
            <w:r>
              <w:t xml:space="preserve"> ОКП 75501613</w:t>
            </w:r>
          </w:p>
          <w:p w:rsidR="002E23C4" w:rsidRDefault="002E23C4" w:rsidP="002E23C4">
            <w:pPr>
              <w:pStyle w:val="Style11"/>
              <w:widowControl/>
              <w:ind w:left="142"/>
            </w:pPr>
            <w:r>
              <w:t xml:space="preserve">Расчётный счет 40702810504000000518 Филиал «СДМ-БАНК» (ПАО) в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  <w:p w:rsidR="00FB2E6E" w:rsidRPr="007E5FD1" w:rsidRDefault="002E23C4" w:rsidP="002E23C4">
            <w:pPr>
              <w:rPr>
                <w:sz w:val="24"/>
                <w:szCs w:val="24"/>
              </w:rPr>
            </w:pPr>
            <w:r>
              <w:t xml:space="preserve">   Телефон (342) 2113101</w:t>
            </w:r>
          </w:p>
        </w:tc>
      </w:tr>
      <w:tr w:rsidR="005E34ED" w:rsidRPr="007E5FD1" w:rsidTr="00FB2E6E">
        <w:trPr>
          <w:trHeight w:val="24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4ED" w:rsidRPr="007E5FD1" w:rsidRDefault="005E34ED" w:rsidP="008D087C">
            <w:pPr>
              <w:jc w:val="center"/>
            </w:pPr>
            <w:r>
              <w:t>2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4ED" w:rsidRDefault="005E34ED" w:rsidP="005E34ED">
            <w:pPr>
              <w:pStyle w:val="Style11"/>
              <w:widowControl/>
              <w:ind w:left="142"/>
            </w:pPr>
            <w:r>
              <w:t>АО «Можгинское строительное объединение», 427791, г. Можга, ул. Устюжанина, 5</w:t>
            </w:r>
          </w:p>
          <w:p w:rsidR="005E34ED" w:rsidRDefault="005E34ED" w:rsidP="005E34ED">
            <w:pPr>
              <w:pStyle w:val="Style11"/>
              <w:widowControl/>
              <w:ind w:left="142"/>
            </w:pPr>
            <w:r>
              <w:t>ИНН 1830000279</w:t>
            </w:r>
          </w:p>
          <w:p w:rsidR="005E34ED" w:rsidRDefault="005E34ED" w:rsidP="005E34ED">
            <w:pPr>
              <w:pStyle w:val="Style11"/>
              <w:widowControl/>
              <w:ind w:left="142"/>
            </w:pPr>
            <w:r>
              <w:t>ОКПО 01341996</w:t>
            </w:r>
          </w:p>
          <w:p w:rsidR="005E34ED" w:rsidRDefault="005E34ED" w:rsidP="005E34ED">
            <w:pPr>
              <w:pStyle w:val="Style11"/>
              <w:widowControl/>
              <w:ind w:left="142"/>
            </w:pPr>
            <w:r>
              <w:lastRenderedPageBreak/>
              <w:t>Расчётный счёт 40702810668160100117 в Удмуртском ОСБ №8618 г. Ижевска</w:t>
            </w:r>
          </w:p>
          <w:p w:rsidR="005E34ED" w:rsidRPr="00FB2E6E" w:rsidRDefault="005E34ED" w:rsidP="005E34ED">
            <w:pPr>
              <w:pStyle w:val="Style11"/>
              <w:widowControl/>
              <w:ind w:left="142"/>
            </w:pPr>
            <w:r>
              <w:t>Тел.:(34139) 4-17-75</w:t>
            </w:r>
          </w:p>
        </w:tc>
      </w:tr>
    </w:tbl>
    <w:p w:rsidR="00FB2E6E" w:rsidRPr="007E5FD1" w:rsidRDefault="00FB2E6E" w:rsidP="00FB2E6E"/>
    <w:p w:rsidR="00DD2502" w:rsidRPr="00FB2E6E" w:rsidRDefault="00DD2502" w:rsidP="00DD2502">
      <w:pPr>
        <w:pStyle w:val="Style1"/>
        <w:widowControl/>
        <w:spacing w:line="240" w:lineRule="exact"/>
        <w:ind w:left="142"/>
      </w:pPr>
    </w:p>
    <w:p w:rsidR="00DD2502" w:rsidRPr="00FB2E6E" w:rsidRDefault="00DD2502" w:rsidP="00DD2502">
      <w:pPr>
        <w:pStyle w:val="Style1"/>
        <w:widowControl/>
        <w:spacing w:before="38"/>
        <w:ind w:left="142"/>
        <w:rPr>
          <w:rStyle w:val="FontStyle73"/>
          <w:sz w:val="24"/>
          <w:szCs w:val="24"/>
        </w:rPr>
      </w:pPr>
      <w:r w:rsidRPr="00FB2E6E">
        <w:rPr>
          <w:rStyle w:val="FontStyle73"/>
          <w:sz w:val="24"/>
          <w:szCs w:val="24"/>
        </w:rPr>
        <w:t>Подписи членов аукционной комиссии</w:t>
      </w:r>
    </w:p>
    <w:p w:rsidR="00DD2502" w:rsidRPr="00FB2E6E" w:rsidRDefault="00DD2502" w:rsidP="00DD2502">
      <w:pPr>
        <w:pStyle w:val="Style1"/>
        <w:widowControl/>
        <w:spacing w:before="38"/>
        <w:ind w:left="142"/>
        <w:rPr>
          <w:rStyle w:val="FontStyle73"/>
          <w:sz w:val="24"/>
          <w:szCs w:val="24"/>
        </w:rPr>
      </w:pPr>
    </w:p>
    <w:p w:rsidR="00DD2502" w:rsidRPr="00FB2E6E" w:rsidRDefault="00DD2502" w:rsidP="00DD2502">
      <w:pPr>
        <w:pStyle w:val="Style8"/>
        <w:widowControl/>
        <w:spacing w:before="67"/>
        <w:jc w:val="right"/>
        <w:rPr>
          <w:rStyle w:val="FontStyle76"/>
          <w:b/>
          <w:sz w:val="24"/>
          <w:szCs w:val="24"/>
        </w:rPr>
      </w:pPr>
      <w:r w:rsidRPr="00FB2E6E">
        <w:rPr>
          <w:rStyle w:val="FontStyle76"/>
          <w:b/>
          <w:sz w:val="24"/>
          <w:szCs w:val="24"/>
        </w:rPr>
        <w:t>Члены аукционной комиссии, присутствующие на заседании:</w:t>
      </w:r>
    </w:p>
    <w:p w:rsidR="00DD2502" w:rsidRPr="00FB2E6E" w:rsidRDefault="00DD2502" w:rsidP="00DD2502">
      <w:pPr>
        <w:pStyle w:val="Style8"/>
        <w:widowControl/>
        <w:spacing w:before="67"/>
        <w:jc w:val="right"/>
        <w:rPr>
          <w:rStyle w:val="FontStyle76"/>
          <w:sz w:val="24"/>
          <w:szCs w:val="24"/>
        </w:rPr>
      </w:pPr>
    </w:p>
    <w:p w:rsidR="00DD2502" w:rsidRPr="00FB2E6E" w:rsidRDefault="00DD2502" w:rsidP="00DD2502">
      <w:pPr>
        <w:pStyle w:val="Style2"/>
        <w:widowControl/>
        <w:tabs>
          <w:tab w:val="left" w:leader="underscore" w:pos="7536"/>
          <w:tab w:val="left" w:leader="underscore" w:pos="9283"/>
        </w:tabs>
        <w:spacing w:before="86" w:line="240" w:lineRule="auto"/>
        <w:ind w:left="5856"/>
        <w:jc w:val="right"/>
        <w:rPr>
          <w:rStyle w:val="FontStyle79"/>
          <w:sz w:val="24"/>
          <w:szCs w:val="24"/>
        </w:rPr>
      </w:pPr>
      <w:r w:rsidRPr="00FB2E6E">
        <w:rPr>
          <w:rStyle w:val="FontStyle79"/>
          <w:sz w:val="24"/>
          <w:szCs w:val="24"/>
        </w:rPr>
        <w:tab/>
        <w:t xml:space="preserve">/     </w:t>
      </w:r>
      <w:r w:rsidR="008E38B3">
        <w:rPr>
          <w:rStyle w:val="FontStyle79"/>
          <w:sz w:val="24"/>
          <w:szCs w:val="24"/>
        </w:rPr>
        <w:t>________________</w:t>
      </w:r>
      <w:r w:rsidRPr="00FB2E6E">
        <w:rPr>
          <w:rStyle w:val="FontStyle79"/>
          <w:sz w:val="24"/>
          <w:szCs w:val="24"/>
        </w:rPr>
        <w:tab/>
        <w:t>/</w:t>
      </w:r>
    </w:p>
    <w:p w:rsidR="00DD2502" w:rsidRPr="00FB2E6E" w:rsidRDefault="00DD2502" w:rsidP="00DD2502">
      <w:pPr>
        <w:pStyle w:val="Style53"/>
        <w:widowControl/>
        <w:tabs>
          <w:tab w:val="left" w:pos="7608"/>
        </w:tabs>
        <w:ind w:left="6379"/>
        <w:jc w:val="right"/>
        <w:rPr>
          <w:rStyle w:val="FontStyle74"/>
          <w:sz w:val="24"/>
          <w:szCs w:val="24"/>
        </w:rPr>
      </w:pPr>
      <w:r w:rsidRPr="00FB2E6E">
        <w:rPr>
          <w:rStyle w:val="FontStyle74"/>
          <w:sz w:val="24"/>
          <w:szCs w:val="24"/>
        </w:rPr>
        <w:t>(подпись)</w:t>
      </w:r>
      <w:r w:rsidRPr="00FB2E6E">
        <w:rPr>
          <w:rStyle w:val="FontStyle74"/>
          <w:sz w:val="24"/>
          <w:szCs w:val="24"/>
        </w:rPr>
        <w:tab/>
        <w:t>(расшифровка подписи)</w:t>
      </w:r>
    </w:p>
    <w:p w:rsidR="00DD2502" w:rsidRPr="00FB2E6E" w:rsidRDefault="00DD2502" w:rsidP="00DD2502">
      <w:pPr>
        <w:pStyle w:val="Style53"/>
        <w:widowControl/>
        <w:tabs>
          <w:tab w:val="left" w:pos="7608"/>
        </w:tabs>
        <w:ind w:left="6379"/>
        <w:jc w:val="right"/>
        <w:rPr>
          <w:rStyle w:val="FontStyle74"/>
          <w:sz w:val="24"/>
          <w:szCs w:val="24"/>
        </w:rPr>
      </w:pPr>
    </w:p>
    <w:p w:rsidR="008E38B3" w:rsidRPr="00FB2E6E" w:rsidRDefault="008E38B3" w:rsidP="008E38B3">
      <w:pPr>
        <w:pStyle w:val="Style2"/>
        <w:widowControl/>
        <w:tabs>
          <w:tab w:val="left" w:leader="underscore" w:pos="7536"/>
          <w:tab w:val="left" w:leader="underscore" w:pos="9283"/>
        </w:tabs>
        <w:spacing w:before="86" w:line="240" w:lineRule="auto"/>
        <w:ind w:left="5856"/>
        <w:jc w:val="right"/>
        <w:rPr>
          <w:rStyle w:val="FontStyle79"/>
          <w:sz w:val="24"/>
          <w:szCs w:val="24"/>
        </w:rPr>
      </w:pPr>
      <w:r w:rsidRPr="00FB2E6E">
        <w:rPr>
          <w:rStyle w:val="FontStyle79"/>
          <w:sz w:val="24"/>
          <w:szCs w:val="24"/>
        </w:rPr>
        <w:tab/>
        <w:t xml:space="preserve">/     </w:t>
      </w:r>
      <w:r>
        <w:rPr>
          <w:rStyle w:val="FontStyle79"/>
          <w:sz w:val="24"/>
          <w:szCs w:val="24"/>
        </w:rPr>
        <w:t>________________</w:t>
      </w:r>
      <w:r w:rsidRPr="00FB2E6E">
        <w:rPr>
          <w:rStyle w:val="FontStyle79"/>
          <w:sz w:val="24"/>
          <w:szCs w:val="24"/>
        </w:rPr>
        <w:tab/>
        <w:t>/</w:t>
      </w:r>
    </w:p>
    <w:p w:rsidR="008E38B3" w:rsidRPr="00FB2E6E" w:rsidRDefault="008E38B3" w:rsidP="008E38B3">
      <w:pPr>
        <w:pStyle w:val="Style53"/>
        <w:widowControl/>
        <w:tabs>
          <w:tab w:val="left" w:pos="7608"/>
        </w:tabs>
        <w:ind w:left="6379"/>
        <w:jc w:val="right"/>
        <w:rPr>
          <w:rStyle w:val="FontStyle74"/>
          <w:sz w:val="24"/>
          <w:szCs w:val="24"/>
        </w:rPr>
      </w:pPr>
      <w:r w:rsidRPr="00FB2E6E">
        <w:rPr>
          <w:rStyle w:val="FontStyle74"/>
          <w:sz w:val="24"/>
          <w:szCs w:val="24"/>
        </w:rPr>
        <w:t>(подпись)</w:t>
      </w:r>
      <w:r w:rsidRPr="00FB2E6E">
        <w:rPr>
          <w:rStyle w:val="FontStyle74"/>
          <w:sz w:val="24"/>
          <w:szCs w:val="24"/>
        </w:rPr>
        <w:tab/>
        <w:t>(расшифровка подписи)</w:t>
      </w:r>
    </w:p>
    <w:p w:rsidR="00DD2502" w:rsidRPr="00FB2E6E" w:rsidRDefault="00DD2502" w:rsidP="00DD2502">
      <w:pPr>
        <w:pStyle w:val="Style1"/>
        <w:widowControl/>
        <w:spacing w:before="38"/>
        <w:ind w:left="142"/>
        <w:rPr>
          <w:rStyle w:val="FontStyle73"/>
          <w:sz w:val="24"/>
          <w:szCs w:val="24"/>
        </w:rPr>
      </w:pPr>
    </w:p>
    <w:p w:rsidR="008E38B3" w:rsidRPr="00FB2E6E" w:rsidRDefault="008E38B3" w:rsidP="008E38B3">
      <w:pPr>
        <w:pStyle w:val="Style2"/>
        <w:widowControl/>
        <w:tabs>
          <w:tab w:val="left" w:leader="underscore" w:pos="7536"/>
          <w:tab w:val="left" w:leader="underscore" w:pos="9283"/>
        </w:tabs>
        <w:spacing w:before="86" w:line="240" w:lineRule="auto"/>
        <w:ind w:left="5856"/>
        <w:jc w:val="right"/>
        <w:rPr>
          <w:rStyle w:val="FontStyle79"/>
          <w:sz w:val="24"/>
          <w:szCs w:val="24"/>
        </w:rPr>
      </w:pPr>
      <w:r w:rsidRPr="00FB2E6E">
        <w:rPr>
          <w:rStyle w:val="FontStyle79"/>
          <w:sz w:val="24"/>
          <w:szCs w:val="24"/>
        </w:rPr>
        <w:tab/>
        <w:t xml:space="preserve">/     </w:t>
      </w:r>
      <w:r>
        <w:rPr>
          <w:rStyle w:val="FontStyle79"/>
          <w:sz w:val="24"/>
          <w:szCs w:val="24"/>
        </w:rPr>
        <w:t>________________</w:t>
      </w:r>
      <w:r w:rsidRPr="00FB2E6E">
        <w:rPr>
          <w:rStyle w:val="FontStyle79"/>
          <w:sz w:val="24"/>
          <w:szCs w:val="24"/>
        </w:rPr>
        <w:tab/>
        <w:t>/</w:t>
      </w:r>
    </w:p>
    <w:p w:rsidR="008E38B3" w:rsidRPr="00FB2E6E" w:rsidRDefault="008E38B3" w:rsidP="008E38B3">
      <w:pPr>
        <w:pStyle w:val="Style53"/>
        <w:widowControl/>
        <w:tabs>
          <w:tab w:val="left" w:pos="7608"/>
        </w:tabs>
        <w:ind w:left="6379"/>
        <w:jc w:val="right"/>
        <w:rPr>
          <w:rStyle w:val="FontStyle74"/>
          <w:sz w:val="24"/>
          <w:szCs w:val="24"/>
        </w:rPr>
      </w:pPr>
      <w:r w:rsidRPr="00FB2E6E">
        <w:rPr>
          <w:rStyle w:val="FontStyle74"/>
          <w:sz w:val="24"/>
          <w:szCs w:val="24"/>
        </w:rPr>
        <w:t>(подпись)</w:t>
      </w:r>
      <w:r w:rsidRPr="00FB2E6E">
        <w:rPr>
          <w:rStyle w:val="FontStyle74"/>
          <w:sz w:val="24"/>
          <w:szCs w:val="24"/>
        </w:rPr>
        <w:tab/>
        <w:t>(расшифровка подписи)</w:t>
      </w:r>
    </w:p>
    <w:p w:rsidR="00DD2502" w:rsidRPr="00FB2E6E" w:rsidRDefault="00DD2502" w:rsidP="00DD2502">
      <w:pPr>
        <w:pStyle w:val="Style1"/>
        <w:widowControl/>
        <w:spacing w:before="38"/>
        <w:ind w:left="142"/>
        <w:rPr>
          <w:rStyle w:val="FontStyle73"/>
          <w:sz w:val="24"/>
          <w:szCs w:val="24"/>
        </w:rPr>
      </w:pPr>
    </w:p>
    <w:p w:rsidR="00DD2502" w:rsidRPr="00FB2E6E" w:rsidRDefault="00DD2502" w:rsidP="00DD2502">
      <w:pPr>
        <w:pStyle w:val="Style8"/>
        <w:widowControl/>
        <w:spacing w:before="187"/>
        <w:jc w:val="right"/>
        <w:rPr>
          <w:rStyle w:val="FontStyle76"/>
          <w:b/>
          <w:sz w:val="24"/>
          <w:szCs w:val="24"/>
        </w:rPr>
      </w:pPr>
      <w:r w:rsidRPr="00FB2E6E">
        <w:rPr>
          <w:rStyle w:val="FontStyle76"/>
          <w:b/>
          <w:sz w:val="24"/>
          <w:szCs w:val="24"/>
        </w:rPr>
        <w:t>Председатель аукционной комиссии:</w:t>
      </w:r>
    </w:p>
    <w:p w:rsidR="00DD2502" w:rsidRPr="00FB2E6E" w:rsidRDefault="00DD2502" w:rsidP="00DD2502">
      <w:pPr>
        <w:pStyle w:val="Style8"/>
        <w:widowControl/>
        <w:spacing w:before="187"/>
        <w:jc w:val="right"/>
        <w:rPr>
          <w:rStyle w:val="FontStyle76"/>
          <w:sz w:val="24"/>
          <w:szCs w:val="24"/>
        </w:rPr>
      </w:pPr>
    </w:p>
    <w:p w:rsidR="008E38B3" w:rsidRPr="00FB2E6E" w:rsidRDefault="008E38B3" w:rsidP="008E38B3">
      <w:pPr>
        <w:pStyle w:val="Style2"/>
        <w:widowControl/>
        <w:tabs>
          <w:tab w:val="left" w:leader="underscore" w:pos="7536"/>
          <w:tab w:val="left" w:leader="underscore" w:pos="9283"/>
        </w:tabs>
        <w:spacing w:before="86" w:line="240" w:lineRule="auto"/>
        <w:ind w:left="5856"/>
        <w:jc w:val="right"/>
        <w:rPr>
          <w:rStyle w:val="FontStyle79"/>
          <w:sz w:val="24"/>
          <w:szCs w:val="24"/>
        </w:rPr>
      </w:pPr>
      <w:r w:rsidRPr="00FB2E6E">
        <w:rPr>
          <w:rStyle w:val="FontStyle79"/>
          <w:sz w:val="24"/>
          <w:szCs w:val="24"/>
        </w:rPr>
        <w:tab/>
        <w:t xml:space="preserve">/     </w:t>
      </w:r>
      <w:r>
        <w:rPr>
          <w:rStyle w:val="FontStyle79"/>
          <w:sz w:val="24"/>
          <w:szCs w:val="24"/>
        </w:rPr>
        <w:t>________________</w:t>
      </w:r>
      <w:r w:rsidRPr="00FB2E6E">
        <w:rPr>
          <w:rStyle w:val="FontStyle79"/>
          <w:sz w:val="24"/>
          <w:szCs w:val="24"/>
        </w:rPr>
        <w:tab/>
        <w:t>/</w:t>
      </w:r>
    </w:p>
    <w:p w:rsidR="008E38B3" w:rsidRPr="00FB2E6E" w:rsidRDefault="008E38B3" w:rsidP="008E38B3">
      <w:pPr>
        <w:pStyle w:val="Style53"/>
        <w:widowControl/>
        <w:tabs>
          <w:tab w:val="left" w:pos="7608"/>
        </w:tabs>
        <w:ind w:left="6379"/>
        <w:jc w:val="right"/>
        <w:rPr>
          <w:rStyle w:val="FontStyle74"/>
          <w:sz w:val="24"/>
          <w:szCs w:val="24"/>
        </w:rPr>
      </w:pPr>
      <w:r w:rsidRPr="00FB2E6E">
        <w:rPr>
          <w:rStyle w:val="FontStyle74"/>
          <w:sz w:val="24"/>
          <w:szCs w:val="24"/>
        </w:rPr>
        <w:t>(подпись)</w:t>
      </w:r>
      <w:r w:rsidRPr="00FB2E6E">
        <w:rPr>
          <w:rStyle w:val="FontStyle74"/>
          <w:sz w:val="24"/>
          <w:szCs w:val="24"/>
        </w:rPr>
        <w:tab/>
        <w:t>(расшифровка подписи)</w:t>
      </w:r>
    </w:p>
    <w:p w:rsidR="000E521C" w:rsidRPr="00FB2E6E" w:rsidRDefault="000E521C" w:rsidP="008E38B3">
      <w:pPr>
        <w:pStyle w:val="Style50"/>
        <w:widowControl/>
        <w:tabs>
          <w:tab w:val="left" w:leader="underscore" w:pos="9202"/>
        </w:tabs>
        <w:spacing w:before="34"/>
        <w:ind w:left="6389"/>
        <w:jc w:val="right"/>
      </w:pPr>
    </w:p>
    <w:sectPr w:rsidR="000E521C" w:rsidRPr="00FB2E6E" w:rsidSect="00FB2E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E3E"/>
    <w:multiLevelType w:val="hybridMultilevel"/>
    <w:tmpl w:val="44FE3A3E"/>
    <w:lvl w:ilvl="0" w:tplc="E2B829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3B06C6"/>
    <w:multiLevelType w:val="hybridMultilevel"/>
    <w:tmpl w:val="F1FCD368"/>
    <w:lvl w:ilvl="0" w:tplc="1D0830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747F7E"/>
    <w:multiLevelType w:val="hybridMultilevel"/>
    <w:tmpl w:val="B2F274A2"/>
    <w:lvl w:ilvl="0" w:tplc="BD447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F5FFF"/>
    <w:multiLevelType w:val="hybridMultilevel"/>
    <w:tmpl w:val="202C8444"/>
    <w:lvl w:ilvl="0" w:tplc="54C2F3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E977AC"/>
    <w:multiLevelType w:val="hybridMultilevel"/>
    <w:tmpl w:val="FAC01D70"/>
    <w:lvl w:ilvl="0" w:tplc="6E22956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2502"/>
    <w:rsid w:val="000700CB"/>
    <w:rsid w:val="000E521C"/>
    <w:rsid w:val="00163569"/>
    <w:rsid w:val="0018017B"/>
    <w:rsid w:val="002E23C4"/>
    <w:rsid w:val="005E34ED"/>
    <w:rsid w:val="00787E08"/>
    <w:rsid w:val="008114E4"/>
    <w:rsid w:val="00825210"/>
    <w:rsid w:val="008E38B3"/>
    <w:rsid w:val="00917F8E"/>
    <w:rsid w:val="009C2F50"/>
    <w:rsid w:val="009E347C"/>
    <w:rsid w:val="00A427AC"/>
    <w:rsid w:val="00C15177"/>
    <w:rsid w:val="00C566B1"/>
    <w:rsid w:val="00DD2502"/>
    <w:rsid w:val="00DF1082"/>
    <w:rsid w:val="00F00308"/>
    <w:rsid w:val="00F30B65"/>
    <w:rsid w:val="00F82CCE"/>
    <w:rsid w:val="00FB2E6E"/>
    <w:rsid w:val="00FC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2502"/>
  </w:style>
  <w:style w:type="paragraph" w:customStyle="1" w:styleId="Style9">
    <w:name w:val="Style9"/>
    <w:basedOn w:val="a"/>
    <w:uiPriority w:val="99"/>
    <w:rsid w:val="00DD2502"/>
    <w:pPr>
      <w:spacing w:line="317" w:lineRule="exact"/>
      <w:jc w:val="both"/>
    </w:pPr>
  </w:style>
  <w:style w:type="paragraph" w:customStyle="1" w:styleId="Style11">
    <w:name w:val="Style11"/>
    <w:basedOn w:val="a"/>
    <w:uiPriority w:val="99"/>
    <w:rsid w:val="00DD2502"/>
  </w:style>
  <w:style w:type="paragraph" w:customStyle="1" w:styleId="Style44">
    <w:name w:val="Style44"/>
    <w:basedOn w:val="a"/>
    <w:uiPriority w:val="99"/>
    <w:rsid w:val="00DD2502"/>
    <w:pPr>
      <w:jc w:val="center"/>
    </w:pPr>
  </w:style>
  <w:style w:type="paragraph" w:customStyle="1" w:styleId="Style52">
    <w:name w:val="Style52"/>
    <w:basedOn w:val="a"/>
    <w:uiPriority w:val="99"/>
    <w:rsid w:val="00DD2502"/>
  </w:style>
  <w:style w:type="character" w:customStyle="1" w:styleId="FontStyle68">
    <w:name w:val="Font Style68"/>
    <w:basedOn w:val="a0"/>
    <w:uiPriority w:val="99"/>
    <w:rsid w:val="00DD2502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basedOn w:val="a0"/>
    <w:uiPriority w:val="99"/>
    <w:rsid w:val="00DD25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6">
    <w:name w:val="Font Style76"/>
    <w:basedOn w:val="a0"/>
    <w:uiPriority w:val="99"/>
    <w:rsid w:val="00DD250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D2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502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DD2502"/>
    <w:pPr>
      <w:jc w:val="both"/>
    </w:pPr>
  </w:style>
  <w:style w:type="paragraph" w:customStyle="1" w:styleId="Style2">
    <w:name w:val="Style2"/>
    <w:basedOn w:val="a"/>
    <w:uiPriority w:val="99"/>
    <w:rsid w:val="00DD2502"/>
    <w:pPr>
      <w:spacing w:line="274" w:lineRule="exact"/>
      <w:jc w:val="both"/>
    </w:pPr>
  </w:style>
  <w:style w:type="paragraph" w:customStyle="1" w:styleId="Style49">
    <w:name w:val="Style49"/>
    <w:basedOn w:val="a"/>
    <w:uiPriority w:val="99"/>
    <w:rsid w:val="00DD2502"/>
    <w:pPr>
      <w:jc w:val="both"/>
    </w:pPr>
  </w:style>
  <w:style w:type="paragraph" w:customStyle="1" w:styleId="Style50">
    <w:name w:val="Style50"/>
    <w:basedOn w:val="a"/>
    <w:uiPriority w:val="99"/>
    <w:rsid w:val="00DD2502"/>
  </w:style>
  <w:style w:type="paragraph" w:customStyle="1" w:styleId="Style53">
    <w:name w:val="Style53"/>
    <w:basedOn w:val="a"/>
    <w:uiPriority w:val="99"/>
    <w:rsid w:val="00DD2502"/>
  </w:style>
  <w:style w:type="character" w:customStyle="1" w:styleId="FontStyle71">
    <w:name w:val="Font Style71"/>
    <w:basedOn w:val="a0"/>
    <w:uiPriority w:val="99"/>
    <w:rsid w:val="00DD250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4">
    <w:name w:val="Font Style74"/>
    <w:basedOn w:val="a0"/>
    <w:uiPriority w:val="99"/>
    <w:rsid w:val="00DD2502"/>
    <w:rPr>
      <w:rFonts w:ascii="Times New Roman" w:hAnsi="Times New Roman" w:cs="Times New Roman"/>
      <w:sz w:val="14"/>
      <w:szCs w:val="14"/>
    </w:rPr>
  </w:style>
  <w:style w:type="character" w:customStyle="1" w:styleId="FontStyle79">
    <w:name w:val="Font Style79"/>
    <w:basedOn w:val="a0"/>
    <w:uiPriority w:val="99"/>
    <w:rsid w:val="00DD2502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FB2E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Ренат</cp:lastModifiedBy>
  <cp:revision>3</cp:revision>
  <cp:lastPrinted>2017-09-04T10:56:00Z</cp:lastPrinted>
  <dcterms:created xsi:type="dcterms:W3CDTF">2017-09-04T10:55:00Z</dcterms:created>
  <dcterms:modified xsi:type="dcterms:W3CDTF">2017-09-04T11:28:00Z</dcterms:modified>
</cp:coreProperties>
</file>